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19846391"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AC4610">
        <w:rPr>
          <w:rFonts w:ascii="Arial" w:hAnsi="Arial" w:cs="Arial" w:hint="eastAsia"/>
          <w:b/>
          <w:bCs/>
          <w:szCs w:val="24"/>
        </w:rPr>
        <w:t>4</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EE0950" w:rsidRPr="00EE0950">
        <w:rPr>
          <w:rFonts w:ascii="Arial" w:hAnsi="Arial" w:cs="Arial"/>
          <w:b/>
          <w:bCs/>
          <w:szCs w:val="24"/>
          <w:lang w:eastAsia="en-US"/>
        </w:rPr>
        <w:t>R1-2101582</w:t>
      </w:r>
    </w:p>
    <w:p w14:paraId="783EAB91" w14:textId="53B44F11"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AC4610" w:rsidRPr="00AC4610">
        <w:rPr>
          <w:rFonts w:ascii="Arial" w:eastAsia="ＭＳ 明朝" w:hAnsi="Arial" w:cs="Arial"/>
          <w:b/>
          <w:bCs/>
          <w:szCs w:val="24"/>
        </w:rPr>
        <w:t>January 25th – February 5th,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42504986"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EA0F9E">
        <w:rPr>
          <w:sz w:val="24"/>
          <w:lang w:val="en-US"/>
        </w:rPr>
        <w:t>Maintenance for</w:t>
      </w:r>
      <w:r w:rsidR="00D723E8">
        <w:rPr>
          <w:sz w:val="24"/>
          <w:lang w:val="en-US"/>
        </w:rPr>
        <w:t xml:space="preserve"> s</w:t>
      </w:r>
      <w:r w:rsidRPr="00B62A6A">
        <w:rPr>
          <w:sz w:val="24"/>
          <w:lang w:val="en-US"/>
        </w:rPr>
        <w:t>i</w:t>
      </w:r>
      <w:r w:rsidR="00D723E8">
        <w:rPr>
          <w:sz w:val="24"/>
          <w:lang w:val="en-US"/>
        </w:rPr>
        <w:t>delink</w:t>
      </w:r>
      <w:r w:rsidR="00AC4610" w:rsidRPr="00AC4610">
        <w:t xml:space="preserve"> </w:t>
      </w:r>
      <w:r w:rsidR="00AC4610" w:rsidRPr="00AC4610">
        <w:rPr>
          <w:sz w:val="24"/>
          <w:lang w:val="en-US"/>
        </w:rPr>
        <w:t>synchronization</w:t>
      </w:r>
      <w:r w:rsidR="00AC4610">
        <w:rPr>
          <w:sz w:val="24"/>
          <w:lang w:val="en-US"/>
        </w:rPr>
        <w:t xml:space="preserve"> and</w:t>
      </w:r>
      <w:r w:rsidR="00D723E8">
        <w:rPr>
          <w:sz w:val="24"/>
          <w:lang w:val="en-US"/>
        </w:rPr>
        <w:t xml:space="preserve"> </w:t>
      </w:r>
      <w:r w:rsidR="00382D70">
        <w:rPr>
          <w:sz w:val="24"/>
          <w:lang w:val="en-US"/>
        </w:rPr>
        <w:t>mode 2</w:t>
      </w:r>
    </w:p>
    <w:bookmarkEnd w:id="1"/>
    <w:bookmarkEnd w:id="2"/>
    <w:bookmarkEnd w:id="3"/>
    <w:bookmarkEnd w:id="4"/>
    <w:p w14:paraId="1A271381" w14:textId="373DD87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AC4610">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140DB5A4" w:rsidR="00FF69D7"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AC4610">
        <w:rPr>
          <w:rFonts w:eastAsiaTheme="minorEastAsia"/>
          <w:sz w:val="22"/>
          <w:lang w:val="en-US"/>
        </w:rPr>
        <w:t>1#103</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 maintenance for 5G V2X with NR-SL WID and agreed several CRs.</w:t>
      </w:r>
    </w:p>
    <w:p w14:paraId="67EBD829" w14:textId="2FD3FAC5" w:rsidR="007A7607" w:rsidRPr="00B62A6A" w:rsidRDefault="00970E7C" w:rsidP="00B342A7">
      <w:pPr>
        <w:jc w:val="both"/>
        <w:rPr>
          <w:rFonts w:eastAsiaTheme="minorEastAsia"/>
          <w:sz w:val="22"/>
          <w:lang w:val="en-US"/>
        </w:rPr>
      </w:pPr>
      <w:r w:rsidRPr="00B62A6A">
        <w:rPr>
          <w:rFonts w:eastAsiaTheme="minorEastAsia"/>
          <w:sz w:val="22"/>
          <w:lang w:val="en-US"/>
        </w:rPr>
        <w:t xml:space="preserve">In this contribution, we share our views </w:t>
      </w:r>
      <w:r w:rsidR="00EA0F9E">
        <w:rPr>
          <w:rFonts w:eastAsiaTheme="minorEastAsia"/>
          <w:sz w:val="22"/>
          <w:lang w:val="en-US"/>
        </w:rPr>
        <w:t>for maintenance of</w:t>
      </w:r>
      <w:r w:rsidRPr="00B62A6A">
        <w:rPr>
          <w:rFonts w:eastAsiaTheme="minorEastAsia"/>
          <w:sz w:val="22"/>
          <w:lang w:val="en-US"/>
        </w:rPr>
        <w:t xml:space="preserve"> SL </w:t>
      </w:r>
      <w:r w:rsidR="00AC4610">
        <w:rPr>
          <w:rFonts w:eastAsiaTheme="minorEastAsia"/>
          <w:sz w:val="22"/>
          <w:lang w:val="en-US"/>
        </w:rPr>
        <w:t xml:space="preserve">synchronization and </w:t>
      </w:r>
      <w:r w:rsidR="00C6351B">
        <w:rPr>
          <w:rFonts w:eastAsiaTheme="minorEastAsia"/>
          <w:sz w:val="22"/>
          <w:lang w:val="en-US"/>
        </w:rPr>
        <w:t>RA mode 2</w:t>
      </w:r>
      <w:r w:rsidR="00035DFE">
        <w:rPr>
          <w:rFonts w:eastAsiaTheme="minorEastAsia"/>
          <w:sz w:val="22"/>
          <w:lang w:val="en-US"/>
        </w:rPr>
        <w:t>.</w:t>
      </w:r>
    </w:p>
    <w:p w14:paraId="7F5293F1" w14:textId="77777777" w:rsidR="00E717CB" w:rsidRPr="00B62A6A" w:rsidRDefault="00E717CB" w:rsidP="00B342A7">
      <w:pPr>
        <w:jc w:val="both"/>
        <w:rPr>
          <w:rFonts w:eastAsiaTheme="minorEastAsia"/>
          <w:sz w:val="22"/>
          <w:lang w:val="en-US"/>
        </w:rPr>
      </w:pPr>
    </w:p>
    <w:p w14:paraId="5EAE9925" w14:textId="6F9C4371" w:rsidR="000250AA" w:rsidRPr="00B62A6A" w:rsidRDefault="000250AA" w:rsidP="000250AA">
      <w:pPr>
        <w:pStyle w:val="1"/>
        <w:numPr>
          <w:ilvl w:val="0"/>
          <w:numId w:val="6"/>
        </w:numPr>
        <w:spacing w:after="120"/>
        <w:jc w:val="both"/>
        <w:rPr>
          <w:rFonts w:eastAsia="DengXian"/>
          <w:b/>
          <w:lang w:val="en-US" w:eastAsia="zh-CN"/>
        </w:rPr>
      </w:pPr>
      <w:r w:rsidRPr="00B62A6A">
        <w:rPr>
          <w:rFonts w:eastAsia="DengXian"/>
          <w:b/>
          <w:lang w:val="en-US" w:eastAsia="zh-CN"/>
        </w:rPr>
        <w:t>Discussions</w:t>
      </w:r>
      <w:r>
        <w:rPr>
          <w:rFonts w:eastAsia="DengXian"/>
          <w:b/>
          <w:lang w:val="en-US" w:eastAsia="zh-CN"/>
        </w:rPr>
        <w:t xml:space="preserve"> on Synchronization</w:t>
      </w:r>
    </w:p>
    <w:p w14:paraId="7E8FF41B" w14:textId="6BDE0121" w:rsidR="000250AA" w:rsidRPr="003F1CB5" w:rsidRDefault="00B356B9" w:rsidP="000250AA">
      <w:pPr>
        <w:keepNext/>
        <w:numPr>
          <w:ilvl w:val="1"/>
          <w:numId w:val="2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Restriction of S-SSB </w:t>
      </w:r>
      <w:r w:rsidR="00464801">
        <w:rPr>
          <w:rFonts w:ascii="Arial" w:eastAsiaTheme="minorEastAsia" w:hAnsi="Arial"/>
          <w:b/>
          <w:kern w:val="28"/>
          <w:sz w:val="22"/>
          <w:szCs w:val="22"/>
          <w:lang w:val="en-US"/>
        </w:rPr>
        <w:t>slot</w:t>
      </w:r>
    </w:p>
    <w:p w14:paraId="7394A020" w14:textId="77777777" w:rsidR="000250AA" w:rsidRPr="000D004E"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A10AB3" w14:paraId="7E06F386" w14:textId="77777777" w:rsidTr="00A10AB3">
        <w:tc>
          <w:tcPr>
            <w:tcW w:w="9242" w:type="dxa"/>
          </w:tcPr>
          <w:p w14:paraId="29E598CF" w14:textId="01C0017A" w:rsidR="00A10AB3" w:rsidRPr="00085AD1" w:rsidRDefault="00A10AB3" w:rsidP="00A10AB3">
            <w:pPr>
              <w:pStyle w:val="afe"/>
              <w:spacing w:after="0"/>
              <w:ind w:leftChars="0" w:left="0"/>
              <w:jc w:val="both"/>
              <w:rPr>
                <w:rFonts w:eastAsiaTheme="minorEastAsia"/>
                <w:sz w:val="20"/>
                <w:lang w:val="en-US"/>
              </w:rPr>
            </w:pPr>
            <w:r w:rsidRPr="00085AD1">
              <w:rPr>
                <w:rFonts w:eastAsiaTheme="minorEastAsia"/>
                <w:sz w:val="20"/>
                <w:lang w:val="en-US"/>
              </w:rPr>
              <w:t>RAN1#</w:t>
            </w:r>
            <w:r>
              <w:rPr>
                <w:rFonts w:eastAsiaTheme="minorEastAsia"/>
                <w:sz w:val="20"/>
                <w:lang w:val="en-US"/>
              </w:rPr>
              <w:t>101-e</w:t>
            </w:r>
          </w:p>
          <w:p w14:paraId="57929A08" w14:textId="77777777" w:rsidR="00A10AB3" w:rsidRPr="001472A2" w:rsidRDefault="00A10AB3" w:rsidP="00A10AB3">
            <w:pPr>
              <w:snapToGrid w:val="0"/>
              <w:spacing w:after="0"/>
              <w:rPr>
                <w:rFonts w:ascii="Times" w:eastAsia="SimSun" w:hAnsi="Times" w:cs="Times"/>
                <w:sz w:val="20"/>
                <w:highlight w:val="green"/>
                <w:lang w:eastAsia="zh-CN"/>
              </w:rPr>
            </w:pPr>
            <w:r w:rsidRPr="001472A2">
              <w:rPr>
                <w:rFonts w:ascii="Times" w:eastAsia="SimSun" w:hAnsi="Times" w:cs="Times"/>
                <w:sz w:val="20"/>
                <w:highlight w:val="green"/>
                <w:lang w:eastAsia="zh-CN"/>
              </w:rPr>
              <w:t>Agreements:</w:t>
            </w:r>
          </w:p>
          <w:p w14:paraId="2D14477B" w14:textId="24611036" w:rsidR="00A10AB3" w:rsidRPr="00A10AB3" w:rsidRDefault="00A10AB3" w:rsidP="00A10AB3">
            <w:pPr>
              <w:snapToGrid w:val="0"/>
              <w:spacing w:after="0"/>
              <w:rPr>
                <w:rFonts w:ascii="Times" w:eastAsia="SimSun" w:hAnsi="Times" w:cs="Times"/>
                <w:sz w:val="20"/>
                <w:lang w:eastAsia="zh-CN"/>
              </w:rPr>
            </w:pPr>
            <w:r>
              <w:rPr>
                <w:rFonts w:ascii="Times" w:eastAsia="SimSun" w:hAnsi="Times" w:cs="Times"/>
                <w:sz w:val="20"/>
                <w:lang w:eastAsia="zh-CN"/>
              </w:rPr>
              <w:tab/>
            </w:r>
            <w:r w:rsidRPr="001472A2">
              <w:rPr>
                <w:rFonts w:ascii="Times" w:eastAsia="SimSun" w:hAnsi="Times" w:cs="Times"/>
                <w:sz w:val="20"/>
                <w:lang w:eastAsia="zh-CN"/>
              </w:rPr>
              <w:t>S-SSB transmission/reception slots are in cell-specific UL resources in Uu.</w:t>
            </w:r>
          </w:p>
        </w:tc>
      </w:tr>
    </w:tbl>
    <w:p w14:paraId="27CFD041" w14:textId="3BB2EEC2" w:rsidR="000250AA" w:rsidRPr="00C05156" w:rsidRDefault="00A10AB3"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At the previous meeting, it was agreed that S-SSB transmission/reception is possible only in cell-specific UL slots. However, as far as we checked current specifications, there is no corresponding text. The corresponding update should be agreed in this meeting.</w:t>
      </w:r>
    </w:p>
    <w:p w14:paraId="6A75255A" w14:textId="77777777" w:rsidR="000250AA" w:rsidRPr="000D004E"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2B26E26F" w14:textId="17933F62" w:rsidR="000250AA" w:rsidRPr="007B2A8E" w:rsidRDefault="00A10AB3"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Capture the above agreements in specification.</w:t>
      </w:r>
      <w:r w:rsidR="007D3812">
        <w:rPr>
          <w:rFonts w:eastAsiaTheme="minorEastAsia"/>
          <w:sz w:val="22"/>
          <w:lang w:val="en-US"/>
        </w:rPr>
        <w:t xml:space="preserve"> Note that text of clause 8 in 38.214 can be reused.</w:t>
      </w:r>
    </w:p>
    <w:p w14:paraId="0DC99604" w14:textId="77777777" w:rsidR="000250AA" w:rsidRPr="000D004E"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098CDB31" w14:textId="02DA43BD" w:rsidR="000250AA" w:rsidRDefault="00A10AB3"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UE misunderstands as S-SSB transmission/reception should be performed in slots other than cell-specific UL slots.</w:t>
      </w:r>
    </w:p>
    <w:p w14:paraId="45431C31" w14:textId="5BA1A7D6" w:rsidR="00A10AB3" w:rsidRPr="00892F98" w:rsidRDefault="00A10AB3" w:rsidP="00A10AB3">
      <w:pPr>
        <w:spacing w:afterLines="50" w:after="120"/>
        <w:jc w:val="both"/>
        <w:rPr>
          <w:rFonts w:eastAsiaTheme="minorEastAsia"/>
          <w:b/>
          <w:sz w:val="22"/>
          <w:u w:val="single"/>
        </w:rPr>
      </w:pPr>
      <w:r>
        <w:rPr>
          <w:rFonts w:eastAsiaTheme="minorEastAsia"/>
          <w:b/>
          <w:sz w:val="22"/>
          <w:u w:val="single"/>
        </w:rPr>
        <w:t xml:space="preserve">Text proposal </w:t>
      </w:r>
      <w:r w:rsidR="00380445">
        <w:rPr>
          <w:rFonts w:eastAsiaTheme="minorEastAsia"/>
          <w:b/>
          <w:sz w:val="22"/>
          <w:u w:val="single"/>
        </w:rPr>
        <w:t>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A10AB3" w14:paraId="65C84C35" w14:textId="77777777" w:rsidTr="00A10AB3">
        <w:tc>
          <w:tcPr>
            <w:tcW w:w="9962" w:type="dxa"/>
          </w:tcPr>
          <w:p w14:paraId="3A9D6954" w14:textId="77777777" w:rsidR="00A10AB3" w:rsidRDefault="00A10AB3" w:rsidP="00A10AB3">
            <w:pPr>
              <w:jc w:val="center"/>
              <w:rPr>
                <w:b/>
                <w:color w:val="FF0000"/>
              </w:rPr>
            </w:pPr>
            <w:r>
              <w:rPr>
                <w:b/>
                <w:color w:val="FF0000"/>
              </w:rPr>
              <w:t>-------------------------- Start of Text Proposal for TS 38.213 --------------------------</w:t>
            </w:r>
          </w:p>
          <w:p w14:paraId="43DE9A13" w14:textId="77777777" w:rsidR="00A10AB3" w:rsidRDefault="00A10AB3" w:rsidP="00A10AB3">
            <w:pPr>
              <w:spacing w:before="240"/>
              <w:jc w:val="center"/>
              <w:rPr>
                <w:b/>
                <w:color w:val="FF0000"/>
              </w:rPr>
            </w:pPr>
            <w:r>
              <w:rPr>
                <w:b/>
                <w:color w:val="FF0000"/>
              </w:rPr>
              <w:t>&lt;Unchanged parts omitted&gt;</w:t>
            </w:r>
          </w:p>
          <w:p w14:paraId="4DC9AD95" w14:textId="2DF08B71" w:rsidR="00A10AB3" w:rsidRPr="00A42199" w:rsidRDefault="00A10AB3" w:rsidP="00A10AB3">
            <w:pPr>
              <w:keepNext/>
              <w:keepLines/>
              <w:ind w:left="1136" w:hanging="1136"/>
              <w:outlineLvl w:val="1"/>
              <w:rPr>
                <w:rFonts w:ascii="Arial" w:eastAsia="SimSun" w:hAnsi="Arial"/>
                <w:sz w:val="32"/>
                <w:lang w:eastAsia="en-US"/>
              </w:rPr>
            </w:pPr>
            <w:r w:rsidRPr="00A42199">
              <w:rPr>
                <w:rFonts w:ascii="Arial" w:eastAsia="SimSun" w:hAnsi="Arial"/>
                <w:sz w:val="32"/>
                <w:lang w:eastAsia="en-US"/>
              </w:rPr>
              <w:t>16.</w:t>
            </w:r>
            <w:r w:rsidR="00890CC3">
              <w:rPr>
                <w:rFonts w:ascii="Arial" w:eastAsia="SimSun" w:hAnsi="Arial"/>
                <w:sz w:val="32"/>
                <w:lang w:eastAsia="en-US"/>
              </w:rPr>
              <w:t>1</w:t>
            </w:r>
            <w:r w:rsidRPr="00A42199">
              <w:rPr>
                <w:rFonts w:ascii="Arial" w:eastAsia="SimSun" w:hAnsi="Arial" w:hint="eastAsia"/>
                <w:sz w:val="32"/>
                <w:lang w:eastAsia="en-US"/>
              </w:rPr>
              <w:tab/>
            </w:r>
            <w:r w:rsidR="00890CC3" w:rsidRPr="00890CC3">
              <w:rPr>
                <w:rFonts w:ascii="Arial" w:eastAsia="SimSun" w:hAnsi="Arial"/>
                <w:sz w:val="32"/>
                <w:lang w:eastAsia="en-US"/>
              </w:rPr>
              <w:t>Synchronization procedures</w:t>
            </w:r>
          </w:p>
          <w:p w14:paraId="752FB5B1" w14:textId="77777777" w:rsidR="00890CC3" w:rsidRPr="00890CC3" w:rsidRDefault="00890CC3" w:rsidP="00890CC3">
            <w:pPr>
              <w:kinsoku w:val="0"/>
              <w:rPr>
                <w:rFonts w:eastAsia="SimSun"/>
                <w:sz w:val="20"/>
                <w:lang w:eastAsia="en-US"/>
              </w:rPr>
            </w:pPr>
            <w:r w:rsidRPr="00890CC3">
              <w:rPr>
                <w:rFonts w:eastAsia="SimSun"/>
                <w:sz w:val="20"/>
                <w:lang w:eastAsia="en-US"/>
              </w:rPr>
              <w:t xml:space="preserve">A UE receives the following SL synchronization signals in order to perform synchronization procedures based on S-SS/PSBCH blocks: SL primary synchronization signals (S-PSS) and SL secondary synchronization signals (S-SSS) [4, TS 38.211]. </w:t>
            </w:r>
          </w:p>
          <w:p w14:paraId="425A32C0" w14:textId="77777777" w:rsidR="00890CC3" w:rsidRPr="00890CC3" w:rsidRDefault="00890CC3" w:rsidP="00890CC3">
            <w:pPr>
              <w:kinsoku w:val="0"/>
              <w:spacing w:after="160" w:line="259" w:lineRule="auto"/>
              <w:rPr>
                <w:rFonts w:eastAsia="SimSun"/>
                <w:sz w:val="20"/>
                <w:lang w:eastAsia="en-US"/>
              </w:rPr>
            </w:pPr>
            <w:r w:rsidRPr="00890CC3">
              <w:rPr>
                <w:rFonts w:eastAsia="SimSun"/>
                <w:sz w:val="20"/>
                <w:lang w:eastAsia="en-US"/>
              </w:rPr>
              <w:t>A UE assumes that reception occasions of a physical sidelink broadcast channel (PSBCH), S-PSS, and S-SSS are in consecutive symbols [4, TS 38.211] and form a S-SS/PSBCH block.</w:t>
            </w:r>
          </w:p>
          <w:p w14:paraId="1959B583" w14:textId="77777777" w:rsidR="00890CC3" w:rsidRPr="00890CC3" w:rsidRDefault="00890CC3" w:rsidP="00890CC3">
            <w:pPr>
              <w:kinsoku w:val="0"/>
              <w:rPr>
                <w:rFonts w:eastAsia="SimSun"/>
                <w:sz w:val="20"/>
                <w:lang w:eastAsia="en-US"/>
              </w:rPr>
            </w:pPr>
            <w:r w:rsidRPr="00890CC3">
              <w:rPr>
                <w:rFonts w:eastAsia="SimSun"/>
                <w:sz w:val="20"/>
                <w:lang w:eastAsia="en-US"/>
              </w:rPr>
              <w:t xml:space="preserve">For reception of a S-SS/PSBCH block, a UE assumes a frequency location corresponding to the subcarrier with index 66 in the S-SS/PSBCH block [4, TS 38.211], is provided by </w:t>
            </w:r>
            <w:proofErr w:type="spellStart"/>
            <w:r w:rsidRPr="00890CC3">
              <w:rPr>
                <w:rFonts w:eastAsia="SimSun"/>
                <w:i/>
                <w:sz w:val="20"/>
                <w:lang w:eastAsia="en-US"/>
              </w:rPr>
              <w:t>sl-AbsoluteFrequencySSB</w:t>
            </w:r>
            <w:proofErr w:type="spellEnd"/>
            <w:r w:rsidRPr="00890CC3">
              <w:rPr>
                <w:rFonts w:eastAsia="SimSun"/>
                <w:sz w:val="20"/>
                <w:lang w:eastAsia="en-US"/>
              </w:rPr>
              <w:t xml:space="preserve">. The UE assumes that a S-PSS symbol, a S-SSS symbol, and a PSBCH symbol have a same transmission power. The UE assumes a same numerology of the S-SS/PSBCH as for a SL BWP of the S-SS/PSBCH block reception, and that a bandwidth of the S-SS/PSBCH is within a bandwidth of the </w:t>
            </w:r>
            <w:r w:rsidRPr="00890CC3">
              <w:rPr>
                <w:rFonts w:eastAsia="ＭＳ 明朝"/>
                <w:sz w:val="20"/>
                <w:lang w:eastAsia="en-US"/>
              </w:rPr>
              <w:t xml:space="preserve">SL BWP. </w:t>
            </w:r>
            <w:r w:rsidRPr="00890CC3">
              <w:rPr>
                <w:rFonts w:eastAsia="SimSun"/>
                <w:sz w:val="20"/>
                <w:lang w:eastAsia="en-US"/>
              </w:rPr>
              <w:t>The UE assumes</w:t>
            </w:r>
            <w:r w:rsidRPr="00890CC3">
              <w:rPr>
                <w:rFonts w:ascii="sans-serif-black" w:eastAsia="SimSun" w:hAnsi="sans-serif-black"/>
                <w:sz w:val="20"/>
                <w:lang w:eastAsia="en-US"/>
              </w:rPr>
              <w:t xml:space="preserve"> the subcarrier with index 0 in the S-SS/PSBCH block is aligned with a subcarrier with index 0 in an RB of the SL BWP.</w:t>
            </w:r>
          </w:p>
          <w:p w14:paraId="21951A30" w14:textId="77777777" w:rsidR="00890CC3" w:rsidRPr="00890CC3" w:rsidRDefault="00890CC3" w:rsidP="00890CC3">
            <w:pPr>
              <w:rPr>
                <w:rFonts w:eastAsia="SimSun"/>
                <w:sz w:val="20"/>
              </w:rPr>
            </w:pPr>
            <w:r w:rsidRPr="00890CC3">
              <w:rPr>
                <w:rFonts w:eastAsia="SimSun"/>
                <w:sz w:val="20"/>
                <w:lang w:eastAsia="en-US"/>
              </w:rPr>
              <w:lastRenderedPageBreak/>
              <w:t xml:space="preserve">A UE is provided, by </w:t>
            </w:r>
            <w:proofErr w:type="spellStart"/>
            <w:r w:rsidRPr="00890CC3">
              <w:rPr>
                <w:rFonts w:eastAsia="SimSun"/>
                <w:i/>
                <w:iCs/>
                <w:sz w:val="20"/>
                <w:lang w:eastAsia="en-US"/>
              </w:rPr>
              <w:t>sl-</w:t>
            </w:r>
            <w:r w:rsidRPr="00890CC3">
              <w:rPr>
                <w:rFonts w:eastAsia="SimSun"/>
                <w:i/>
                <w:sz w:val="20"/>
                <w:lang w:eastAsia="en-US"/>
              </w:rPr>
              <w:t>NumSSB-WithinPeriod</w:t>
            </w:r>
            <w:proofErr w:type="spellEnd"/>
            <w:r w:rsidRPr="00890CC3">
              <w:rPr>
                <w:rFonts w:eastAsia="SimSun"/>
                <w:sz w:val="20"/>
                <w:lang w:eastAsia="en-US"/>
              </w:rPr>
              <w:t xml:space="preserve">, a number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period</m:t>
                  </m:r>
                </m:sub>
                <m:sup>
                  <m:r>
                    <m:rPr>
                      <m:sty m:val="p"/>
                    </m:rPr>
                    <w:rPr>
                      <w:rFonts w:ascii="Cambria Math" w:eastAsia="SimSun" w:hAnsi="Cambria Math"/>
                      <w:sz w:val="20"/>
                      <w:lang w:eastAsia="en-US"/>
                    </w:rPr>
                    <m:t>S-SSB</m:t>
                  </m:r>
                </m:sup>
              </m:sSubSup>
            </m:oMath>
            <w:r w:rsidRPr="00890CC3">
              <w:rPr>
                <w:rFonts w:eastAsia="SimSun"/>
                <w:sz w:val="20"/>
                <w:lang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offset</m:t>
                  </m:r>
                  <m:ctrlPr>
                    <w:rPr>
                      <w:rFonts w:ascii="Cambria Math" w:eastAsia="SimSun" w:hAnsi="Cambria Math"/>
                      <w:sz w:val="20"/>
                      <w:lang w:eastAsia="en-US"/>
                    </w:rPr>
                  </m:ctrlPr>
                </m:sub>
                <m:sup>
                  <m:r>
                    <m:rPr>
                      <m:sty m:val="p"/>
                    </m:rPr>
                    <w:rPr>
                      <w:rFonts w:ascii="Cambria Math" w:eastAsia="SimSun" w:hAnsi="Cambria Math"/>
                      <w:sz w:val="20"/>
                      <w:lang w:eastAsia="en-US"/>
                    </w:rPr>
                    <m:t>S-SSB</m:t>
                  </m:r>
                </m:sup>
              </m:sSubSup>
            </m:oMath>
            <w:r w:rsidRPr="00890CC3">
              <w:rPr>
                <w:rFonts w:eastAsia="SimSun"/>
                <w:sz w:val="20"/>
                <w:lang w:eastAsia="en-US"/>
              </w:rPr>
              <w:t>+</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interval</m:t>
                  </m:r>
                  <m:ctrlPr>
                    <w:rPr>
                      <w:rFonts w:ascii="Cambria Math" w:eastAsia="SimSun" w:hAnsi="Cambria Math"/>
                      <w:sz w:val="20"/>
                      <w:lang w:eastAsia="en-US"/>
                    </w:rPr>
                  </m:ctrlPr>
                </m:sub>
                <m:sup>
                  <m:r>
                    <m:rPr>
                      <m:sty m:val="p"/>
                    </m:rPr>
                    <w:rPr>
                      <w:rFonts w:ascii="Cambria Math" w:eastAsia="SimSun" w:hAnsi="Cambria Math"/>
                      <w:sz w:val="20"/>
                      <w:lang w:eastAsia="en-US"/>
                    </w:rPr>
                    <m:t>S-SSB</m:t>
                  </m:r>
                </m:sup>
              </m:sSub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i</m:t>
                  </m:r>
                </m:e>
                <m:sub>
                  <m:r>
                    <m:rPr>
                      <m:sty m:val="p"/>
                    </m:rPr>
                    <w:rPr>
                      <w:rFonts w:ascii="Cambria Math" w:eastAsia="SimSun" w:hAnsi="Cambria Math"/>
                      <w:sz w:val="20"/>
                      <w:lang w:eastAsia="en-US"/>
                    </w:rPr>
                    <m:t>S-SSB</m:t>
                  </m:r>
                </m:sub>
              </m:sSub>
            </m:oMath>
            <w:r w:rsidRPr="00890CC3">
              <w:rPr>
                <w:rFonts w:eastAsia="SimSun"/>
                <w:sz w:val="20"/>
                <w:lang w:eastAsia="en-US"/>
              </w:rPr>
              <w:t xml:space="preserve">, </w:t>
            </w:r>
            <w:r w:rsidRPr="00890CC3">
              <w:rPr>
                <w:rFonts w:eastAsia="SimSun"/>
                <w:sz w:val="20"/>
              </w:rPr>
              <w:t>where</w:t>
            </w:r>
          </w:p>
          <w:p w14:paraId="701A74BB" w14:textId="77777777" w:rsidR="00890CC3" w:rsidRPr="00890CC3" w:rsidRDefault="00890CC3" w:rsidP="00890CC3">
            <w:pPr>
              <w:ind w:left="568" w:hanging="284"/>
              <w:rPr>
                <w:rFonts w:eastAsia="SimSun"/>
                <w:sz w:val="20"/>
                <w:lang w:val="en-US" w:eastAsia="en-US"/>
              </w:rPr>
            </w:pPr>
            <w:r w:rsidRPr="00890CC3">
              <w:rPr>
                <w:rFonts w:eastAsia="SimSun"/>
                <w:sz w:val="20"/>
                <w:lang w:val="x-none" w:eastAsia="en-US"/>
              </w:rPr>
              <w:t>-</w:t>
            </w:r>
            <w:r w:rsidRPr="00890CC3">
              <w:rPr>
                <w:rFonts w:eastAsia="SimSun"/>
                <w:sz w:val="20"/>
                <w:lang w:val="x-none" w:eastAsia="en-US"/>
              </w:rPr>
              <w:tab/>
            </w:r>
            <w:r w:rsidRPr="00890CC3">
              <w:rPr>
                <w:rFonts w:eastAsia="SimSun"/>
                <w:sz w:val="20"/>
                <w:lang w:val="x-none"/>
              </w:rPr>
              <w:t xml:space="preserve">index 0 corresponds to a first slot in a frame with SFN satisfying </w:t>
            </w:r>
            <m:oMath>
              <m:r>
                <m:rPr>
                  <m:sty m:val="p"/>
                </m:rPr>
                <w:rPr>
                  <w:rFonts w:ascii="Cambria Math" w:eastAsia="SimSun" w:hAnsi="Cambria Math"/>
                  <w:sz w:val="20"/>
                  <w:lang w:val="x-none"/>
                </w:rPr>
                <m:t>(SFN mod 16)=0</m:t>
              </m:r>
            </m:oMath>
          </w:p>
          <w:p w14:paraId="41FD2D35" w14:textId="77777777" w:rsidR="00890CC3" w:rsidRPr="00890CC3" w:rsidRDefault="00890CC3" w:rsidP="00890CC3">
            <w:pPr>
              <w:ind w:left="568" w:hanging="284"/>
              <w:rPr>
                <w:rFonts w:eastAsia="SimSun"/>
                <w:sz w:val="20"/>
                <w:lang w:val="x-none" w:eastAsia="en-US"/>
              </w:rPr>
            </w:pPr>
            <w:r w:rsidRPr="00890CC3">
              <w:rPr>
                <w:rFonts w:eastAsia="SimSun"/>
                <w:sz w:val="20"/>
                <w:lang w:val="x-none" w:eastAsia="en-US"/>
              </w:rPr>
              <w:t>-</w:t>
            </w:r>
            <w:r w:rsidRPr="00890CC3">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i</m:t>
                  </m:r>
                </m:e>
                <m:sub>
                  <m:r>
                    <m:rPr>
                      <m:sty m:val="p"/>
                    </m:rPr>
                    <w:rPr>
                      <w:rFonts w:ascii="Cambria Math" w:eastAsia="SimSun" w:hAnsi="Cambria Math"/>
                      <w:sz w:val="20"/>
                      <w:lang w:val="x-none" w:eastAsia="en-US"/>
                    </w:rPr>
                    <m:t>S-SSB</m:t>
                  </m:r>
                </m:sub>
              </m:sSub>
            </m:oMath>
            <w:r w:rsidRPr="00890CC3">
              <w:rPr>
                <w:rFonts w:eastAsia="SimSun"/>
                <w:sz w:val="20"/>
                <w:lang w:val="x-none" w:eastAsia="en-US"/>
              </w:rPr>
              <w:t xml:space="preserve"> is a S-SS/PSBCH block index within the number of S-SS/PSBCH blocks in the period, with </w:t>
            </w:r>
            <m:oMath>
              <m:r>
                <w:rPr>
                  <w:rFonts w:ascii="Cambria Math" w:eastAsia="SimSun" w:hAnsi="Cambria Math"/>
                  <w:sz w:val="20"/>
                  <w:lang w:val="x-none" w:eastAsia="en-US"/>
                </w:rPr>
                <m:t>0≤</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i</m:t>
                  </m:r>
                </m:e>
                <m:sub>
                  <m:r>
                    <m:rPr>
                      <m:sty m:val="p"/>
                    </m:rPr>
                    <w:rPr>
                      <w:rFonts w:ascii="Cambria Math" w:eastAsia="SimSun" w:hAnsi="Cambria Math"/>
                      <w:sz w:val="20"/>
                      <w:lang w:val="x-none" w:eastAsia="en-US"/>
                    </w:rPr>
                    <m:t>S-SSB</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period</m:t>
                  </m:r>
                </m:sub>
                <m:sup>
                  <m:r>
                    <m:rPr>
                      <m:sty m:val="p"/>
                    </m:rPr>
                    <w:rPr>
                      <w:rFonts w:ascii="Cambria Math" w:eastAsia="SimSun" w:hAnsi="Cambria Math"/>
                      <w:sz w:val="20"/>
                      <w:lang w:val="x-none" w:eastAsia="en-US"/>
                    </w:rPr>
                    <m:t>S-SSB</m:t>
                  </m:r>
                </m:sup>
              </m:sSubSup>
              <m:r>
                <w:rPr>
                  <w:rFonts w:ascii="Cambria Math" w:eastAsia="SimSun" w:hAnsi="Cambria Math"/>
                  <w:sz w:val="20"/>
                  <w:lang w:val="x-none" w:eastAsia="en-US"/>
                </w:rPr>
                <m:t>-1</m:t>
              </m:r>
            </m:oMath>
          </w:p>
          <w:p w14:paraId="28BC2D16" w14:textId="77777777" w:rsidR="00890CC3" w:rsidRPr="00890CC3" w:rsidRDefault="00890CC3" w:rsidP="00890CC3">
            <w:pPr>
              <w:ind w:left="568" w:hanging="284"/>
              <w:rPr>
                <w:rFonts w:eastAsia="SimSun"/>
                <w:sz w:val="20"/>
                <w:lang w:val="x-none" w:eastAsia="en-US"/>
              </w:rPr>
            </w:pPr>
            <w:r w:rsidRPr="00890CC3">
              <w:rPr>
                <w:rFonts w:eastAsia="SimSun"/>
                <w:sz w:val="20"/>
                <w:lang w:val="x-none" w:eastAsia="en-US"/>
              </w:rPr>
              <w:t>-</w:t>
            </w:r>
            <w:r w:rsidRPr="00890CC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offset</m:t>
                  </m:r>
                  <m:ctrlPr>
                    <w:rPr>
                      <w:rFonts w:ascii="Cambria Math" w:eastAsia="SimSun" w:hAnsi="Cambria Math"/>
                      <w:sz w:val="20"/>
                      <w:lang w:val="x-none" w:eastAsia="en-US"/>
                    </w:rPr>
                  </m:ctrlPr>
                </m:sub>
                <m:sup>
                  <m:r>
                    <m:rPr>
                      <m:sty m:val="p"/>
                    </m:rPr>
                    <w:rPr>
                      <w:rFonts w:ascii="Cambria Math" w:eastAsia="SimSun" w:hAnsi="Cambria Math"/>
                      <w:sz w:val="20"/>
                      <w:lang w:val="x-none" w:eastAsia="en-US"/>
                    </w:rPr>
                    <m:t>S-SSB</m:t>
                  </m:r>
                </m:sup>
              </m:sSubSup>
            </m:oMath>
            <w:r w:rsidRPr="00890CC3">
              <w:rPr>
                <w:rFonts w:eastAsia="SimSun"/>
                <w:sz w:val="20"/>
                <w:lang w:val="x-none" w:eastAsia="en-US"/>
              </w:rPr>
              <w:t xml:space="preserve"> is a slot offset from a start of the period to the first slot including S-SS/PSBCH block, provided by </w:t>
            </w:r>
            <w:proofErr w:type="spellStart"/>
            <w:r w:rsidRPr="00890CC3">
              <w:rPr>
                <w:rFonts w:eastAsia="SimSun"/>
                <w:i/>
                <w:iCs/>
                <w:sz w:val="20"/>
                <w:lang w:val="en-US" w:eastAsia="en-US"/>
              </w:rPr>
              <w:t>sl</w:t>
            </w:r>
            <w:proofErr w:type="spellEnd"/>
            <w:r w:rsidRPr="00890CC3">
              <w:rPr>
                <w:rFonts w:eastAsia="SimSun"/>
                <w:i/>
                <w:iCs/>
                <w:sz w:val="20"/>
                <w:lang w:val="en-US" w:eastAsia="en-US"/>
              </w:rPr>
              <w:t>-</w:t>
            </w:r>
            <w:r w:rsidRPr="00890CC3">
              <w:rPr>
                <w:rFonts w:eastAsia="SimSun"/>
                <w:i/>
                <w:sz w:val="20"/>
                <w:lang w:val="en-US" w:eastAsia="en-US"/>
              </w:rPr>
              <w:t>T</w:t>
            </w:r>
            <w:proofErr w:type="spellStart"/>
            <w:r w:rsidRPr="00890CC3">
              <w:rPr>
                <w:rFonts w:eastAsia="SimSun"/>
                <w:i/>
                <w:sz w:val="20"/>
                <w:lang w:val="x-none" w:eastAsia="en-US"/>
              </w:rPr>
              <w:t>imeOffsetSSB</w:t>
            </w:r>
            <w:proofErr w:type="spellEnd"/>
          </w:p>
          <w:p w14:paraId="4D150F6F" w14:textId="561A6EDF" w:rsidR="00A10AB3" w:rsidRPr="00890CC3" w:rsidRDefault="00890CC3" w:rsidP="00890CC3">
            <w:pPr>
              <w:ind w:left="568" w:hanging="284"/>
              <w:rPr>
                <w:rFonts w:eastAsia="SimSun"/>
                <w:i/>
                <w:sz w:val="20"/>
                <w:lang w:val="x-none" w:eastAsia="en-US"/>
              </w:rPr>
            </w:pPr>
            <w:r w:rsidRPr="00890CC3">
              <w:rPr>
                <w:rFonts w:eastAsia="SimSun"/>
                <w:sz w:val="20"/>
                <w:lang w:val="x-none" w:eastAsia="en-US"/>
              </w:rPr>
              <w:t>-</w:t>
            </w:r>
            <w:r w:rsidRPr="00890CC3">
              <w:rPr>
                <w:rFonts w:eastAsia="SimSun"/>
                <w:sz w:val="20"/>
                <w:lang w:val="x-none" w:eastAsia="en-US"/>
              </w:rPr>
              <w:tab/>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interval</m:t>
                  </m:r>
                </m:sub>
                <m:sup>
                  <m:r>
                    <m:rPr>
                      <m:sty m:val="p"/>
                    </m:rPr>
                    <w:rPr>
                      <w:rFonts w:ascii="Cambria Math" w:eastAsia="SimSun" w:hAnsi="Cambria Math"/>
                      <w:sz w:val="20"/>
                      <w:lang w:val="x-none" w:eastAsia="en-US"/>
                    </w:rPr>
                    <m:t>S-SSB</m:t>
                  </m:r>
                </m:sup>
              </m:sSubSup>
            </m:oMath>
            <w:r w:rsidRPr="00890CC3">
              <w:rPr>
                <w:rFonts w:eastAsia="SimSun"/>
                <w:sz w:val="20"/>
                <w:lang w:val="x-none" w:eastAsia="en-US"/>
              </w:rPr>
              <w:t xml:space="preserve"> is a slot interval between S-SS/PSBCH blocks, provided by </w:t>
            </w:r>
            <w:proofErr w:type="spellStart"/>
            <w:r w:rsidRPr="00890CC3">
              <w:rPr>
                <w:rFonts w:eastAsia="SimSun"/>
                <w:i/>
                <w:sz w:val="20"/>
                <w:lang w:val="x-none" w:eastAsia="en-US"/>
              </w:rPr>
              <w:t>sl-timeInterval</w:t>
            </w:r>
            <w:proofErr w:type="spellEnd"/>
          </w:p>
          <w:p w14:paraId="58D4400F" w14:textId="33801300" w:rsidR="00A10AB3" w:rsidRPr="00B70576" w:rsidRDefault="007D3812" w:rsidP="00A10AB3">
            <w:pPr>
              <w:rPr>
                <w:rFonts w:eastAsia="SimSun"/>
                <w:color w:val="FF0000"/>
                <w:sz w:val="20"/>
                <w:u w:val="single"/>
                <w:lang w:val="x-none" w:eastAsia="en-US"/>
              </w:rPr>
            </w:pPr>
            <w:r>
              <w:rPr>
                <w:rFonts w:eastAsia="SimSun"/>
                <w:color w:val="FF0000"/>
                <w:sz w:val="20"/>
                <w:u w:val="single"/>
                <w:lang w:val="x-none" w:eastAsia="en-US"/>
              </w:rPr>
              <w:t xml:space="preserve">A S-SS/PSBCH block can be transmitted/received in a slot of which all OFDM symbols are semi-statically configured as </w:t>
            </w:r>
            <w:r w:rsidRPr="00A27A89">
              <w:rPr>
                <w:rFonts w:eastAsia="SimSun"/>
                <w:color w:val="FF0000"/>
                <w:sz w:val="20"/>
                <w:u w:val="single"/>
                <w:lang w:val="x-none" w:eastAsia="en-US"/>
              </w:rPr>
              <w:t xml:space="preserve">UL </w:t>
            </w:r>
            <w:r w:rsidRPr="00A27A89">
              <w:rPr>
                <w:rFonts w:eastAsia="SimSun"/>
                <w:color w:val="FF0000"/>
                <w:sz w:val="20"/>
                <w:u w:val="single"/>
                <w:lang w:eastAsia="ko-KR"/>
              </w:rPr>
              <w:t xml:space="preserve">as per the higher layer parameter </w:t>
            </w:r>
            <w:r w:rsidRPr="00A27A89">
              <w:rPr>
                <w:rFonts w:eastAsia="SimSun"/>
                <w:i/>
                <w:color w:val="FF0000"/>
                <w:sz w:val="20"/>
                <w:u w:val="single"/>
                <w:lang w:eastAsia="ko-KR"/>
              </w:rPr>
              <w:t>tdd-UL-DL-ConfigurationCommon</w:t>
            </w:r>
            <w:r w:rsidRPr="00A27A89">
              <w:rPr>
                <w:rFonts w:eastAsia="SimSun" w:hint="eastAsia"/>
                <w:i/>
                <w:color w:val="FF0000"/>
                <w:sz w:val="20"/>
                <w:u w:val="single"/>
                <w:lang w:eastAsia="zh-CN"/>
              </w:rPr>
              <w:t>-r16</w:t>
            </w:r>
            <w:r w:rsidRPr="00A27A89">
              <w:rPr>
                <w:rFonts w:eastAsia="SimSun"/>
                <w:color w:val="FF0000"/>
                <w:sz w:val="20"/>
                <w:u w:val="single"/>
                <w:lang w:eastAsia="ko-KR"/>
              </w:rPr>
              <w:t xml:space="preserve"> </w:t>
            </w:r>
            <w:r w:rsidRPr="00A27A89">
              <w:rPr>
                <w:rFonts w:eastAsia="SimSun" w:hint="eastAsia"/>
                <w:color w:val="FF0000"/>
                <w:sz w:val="20"/>
                <w:u w:val="single"/>
                <w:lang w:eastAsia="zh-CN"/>
              </w:rPr>
              <w:t>of the serving cell if provided</w:t>
            </w:r>
            <w:r w:rsidRPr="00A27A89">
              <w:rPr>
                <w:rFonts w:eastAsia="SimSun"/>
                <w:i/>
                <w:color w:val="FF0000"/>
                <w:sz w:val="20"/>
                <w:u w:val="single"/>
                <w:lang w:eastAsia="ko-KR"/>
              </w:rPr>
              <w:t xml:space="preserve"> </w:t>
            </w:r>
            <w:r w:rsidRPr="00A27A89">
              <w:rPr>
                <w:rFonts w:eastAsia="SimSun"/>
                <w:color w:val="FF0000"/>
                <w:sz w:val="20"/>
                <w:u w:val="single"/>
                <w:lang w:eastAsia="ko-KR"/>
              </w:rPr>
              <w:t>or</w:t>
            </w:r>
            <w:r w:rsidRPr="00A27A89">
              <w:rPr>
                <w:rFonts w:eastAsia="SimSun"/>
                <w:i/>
                <w:color w:val="FF0000"/>
                <w:sz w:val="20"/>
                <w:u w:val="single"/>
                <w:lang w:eastAsia="ko-KR"/>
              </w:rPr>
              <w:t xml:space="preserve"> sl-TDD-Configuration</w:t>
            </w:r>
            <w:r w:rsidRPr="00A27A89">
              <w:rPr>
                <w:rFonts w:eastAsia="SimSun" w:hint="eastAsia"/>
                <w:i/>
                <w:color w:val="FF0000"/>
                <w:sz w:val="20"/>
                <w:u w:val="single"/>
                <w:lang w:eastAsia="zh-CN"/>
              </w:rPr>
              <w:t xml:space="preserve">-r16 </w:t>
            </w:r>
            <w:r w:rsidRPr="00A27A89">
              <w:rPr>
                <w:rFonts w:eastAsia="SimSun" w:hint="eastAsia"/>
                <w:color w:val="FF0000"/>
                <w:sz w:val="20"/>
                <w:u w:val="single"/>
                <w:lang w:eastAsia="zh-CN"/>
              </w:rPr>
              <w:t xml:space="preserve">if provided or </w:t>
            </w:r>
            <w:r w:rsidRPr="00A27A89">
              <w:rPr>
                <w:rFonts w:eastAsia="SimSun" w:hint="eastAsia"/>
                <w:i/>
                <w:color w:val="FF0000"/>
                <w:sz w:val="20"/>
                <w:u w:val="single"/>
                <w:lang w:eastAsia="zh-CN"/>
              </w:rPr>
              <w:t>sl-TDD-Config-r16</w:t>
            </w:r>
            <w:r w:rsidRPr="00A27A89">
              <w:rPr>
                <w:rFonts w:eastAsia="SimSun" w:hint="eastAsia"/>
                <w:color w:val="FF0000"/>
                <w:sz w:val="20"/>
                <w:u w:val="single"/>
                <w:lang w:eastAsia="zh-CN"/>
              </w:rPr>
              <w:t xml:space="preserve"> of the received PSBCH if provided</w:t>
            </w:r>
            <w:r w:rsidRPr="00A27A89">
              <w:rPr>
                <w:rFonts w:eastAsia="SimSun"/>
                <w:color w:val="FF0000"/>
                <w:sz w:val="20"/>
                <w:u w:val="single"/>
                <w:lang w:eastAsia="ko-KR"/>
              </w:rPr>
              <w:t>.</w:t>
            </w:r>
          </w:p>
          <w:p w14:paraId="61AA75E9" w14:textId="77777777" w:rsidR="00A10AB3" w:rsidRDefault="00A10AB3" w:rsidP="00A10AB3">
            <w:pPr>
              <w:spacing w:before="240"/>
              <w:jc w:val="center"/>
              <w:rPr>
                <w:b/>
                <w:color w:val="FF0000"/>
              </w:rPr>
            </w:pPr>
            <w:r>
              <w:rPr>
                <w:b/>
                <w:color w:val="FF0000"/>
              </w:rPr>
              <w:t>&lt;Unchanged parts omitted&gt;</w:t>
            </w:r>
          </w:p>
          <w:p w14:paraId="637A4C26" w14:textId="77777777" w:rsidR="00A10AB3" w:rsidRPr="004B0597" w:rsidRDefault="00A10AB3" w:rsidP="00A10AB3">
            <w:pPr>
              <w:jc w:val="center"/>
              <w:rPr>
                <w:b/>
                <w:color w:val="FF0000"/>
              </w:rPr>
            </w:pPr>
            <w:r>
              <w:rPr>
                <w:b/>
                <w:color w:val="FF0000"/>
              </w:rPr>
              <w:t>-------------------------- End of Text Proposal for TS 38.213 --------------------------</w:t>
            </w:r>
          </w:p>
        </w:tc>
      </w:tr>
    </w:tbl>
    <w:p w14:paraId="0A654EE7" w14:textId="575814A3" w:rsidR="00A10AB3" w:rsidRDefault="00A10AB3" w:rsidP="000250AA">
      <w:pPr>
        <w:pStyle w:val="afe"/>
        <w:spacing w:beforeLines="50" w:before="120" w:afterLines="50" w:after="120"/>
        <w:ind w:leftChars="0" w:left="720"/>
        <w:jc w:val="both"/>
        <w:rPr>
          <w:rFonts w:eastAsiaTheme="minorEastAsia"/>
          <w:sz w:val="22"/>
          <w:lang w:val="en-US"/>
        </w:rPr>
      </w:pPr>
    </w:p>
    <w:p w14:paraId="691C90F9" w14:textId="77777777" w:rsidR="00A10AB3" w:rsidRDefault="00A10AB3" w:rsidP="000250AA">
      <w:pPr>
        <w:pStyle w:val="afe"/>
        <w:spacing w:beforeLines="50" w:before="120" w:afterLines="50" w:after="120"/>
        <w:ind w:leftChars="0" w:left="720"/>
        <w:jc w:val="both"/>
        <w:rPr>
          <w:rFonts w:eastAsiaTheme="minorEastAsia"/>
          <w:sz w:val="22"/>
          <w:lang w:val="en-US"/>
        </w:rPr>
      </w:pPr>
    </w:p>
    <w:p w14:paraId="04E4159B" w14:textId="35DADB0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r w:rsidR="000250AA">
        <w:rPr>
          <w:rFonts w:eastAsia="DengXian"/>
          <w:b/>
          <w:lang w:val="en-US" w:eastAsia="zh-CN"/>
        </w:rPr>
        <w:t xml:space="preserve"> on </w:t>
      </w:r>
      <w:r w:rsidR="00CE2637">
        <w:rPr>
          <w:rFonts w:eastAsia="DengXian"/>
          <w:b/>
          <w:lang w:val="en-US" w:eastAsia="zh-CN"/>
        </w:rPr>
        <w:t>Mode 2</w:t>
      </w:r>
    </w:p>
    <w:p w14:paraId="145B4CFF" w14:textId="77777777" w:rsidR="000250AA" w:rsidRPr="000250AA" w:rsidRDefault="000250AA" w:rsidP="000250AA">
      <w:pPr>
        <w:pStyle w:val="afe"/>
        <w:keepNext/>
        <w:numPr>
          <w:ilvl w:val="0"/>
          <w:numId w:val="29"/>
        </w:numPr>
        <w:tabs>
          <w:tab w:val="left" w:pos="0"/>
        </w:tabs>
        <w:spacing w:before="240" w:after="120"/>
        <w:ind w:leftChars="0"/>
        <w:jc w:val="both"/>
        <w:outlineLvl w:val="0"/>
        <w:rPr>
          <w:rFonts w:ascii="Arial" w:eastAsiaTheme="minorEastAsia" w:hAnsi="Arial"/>
          <w:b/>
          <w:vanish/>
          <w:kern w:val="28"/>
          <w:sz w:val="22"/>
          <w:szCs w:val="22"/>
          <w:lang w:val="en-US"/>
        </w:rPr>
      </w:pPr>
    </w:p>
    <w:p w14:paraId="2316ACB3" w14:textId="77777777" w:rsidR="000250AA" w:rsidRPr="000250AA" w:rsidRDefault="000250AA" w:rsidP="000250AA">
      <w:pPr>
        <w:pStyle w:val="afe"/>
        <w:keepNext/>
        <w:numPr>
          <w:ilvl w:val="0"/>
          <w:numId w:val="29"/>
        </w:numPr>
        <w:tabs>
          <w:tab w:val="left" w:pos="0"/>
        </w:tabs>
        <w:spacing w:before="240" w:after="120"/>
        <w:ind w:leftChars="0"/>
        <w:jc w:val="both"/>
        <w:outlineLvl w:val="0"/>
        <w:rPr>
          <w:rFonts w:ascii="Arial" w:eastAsiaTheme="minorEastAsia" w:hAnsi="Arial"/>
          <w:b/>
          <w:vanish/>
          <w:kern w:val="28"/>
          <w:sz w:val="22"/>
          <w:szCs w:val="22"/>
          <w:lang w:val="en-US"/>
        </w:rPr>
      </w:pPr>
    </w:p>
    <w:p w14:paraId="2CDF41F1" w14:textId="404FC1EB" w:rsidR="00787FB0" w:rsidRDefault="008B4C1F" w:rsidP="00787FB0">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MCS ranges for mode 2 operation</w:t>
      </w:r>
    </w:p>
    <w:p w14:paraId="4AB7C582" w14:textId="33D49CC1" w:rsidR="00787FB0" w:rsidRDefault="00CE2637" w:rsidP="00787FB0">
      <w:pPr>
        <w:pStyle w:val="afe"/>
        <w:numPr>
          <w:ilvl w:val="0"/>
          <w:numId w:val="24"/>
        </w:numPr>
        <w:spacing w:beforeLines="50" w:before="120" w:afterLines="50" w:after="120"/>
        <w:ind w:leftChars="0"/>
        <w:jc w:val="both"/>
        <w:rPr>
          <w:rFonts w:eastAsiaTheme="minorEastAsia"/>
          <w:b/>
          <w:sz w:val="22"/>
          <w:lang w:val="en-US"/>
        </w:rPr>
      </w:pPr>
      <w:r>
        <w:rPr>
          <w:rFonts w:eastAsiaTheme="minorEastAsia"/>
          <w:b/>
          <w:sz w:val="22"/>
          <w:lang w:val="en-US"/>
        </w:rPr>
        <w:t>Discussion</w:t>
      </w:r>
    </w:p>
    <w:tbl>
      <w:tblPr>
        <w:tblStyle w:val="afc"/>
        <w:tblW w:w="0" w:type="auto"/>
        <w:tblInd w:w="720" w:type="dxa"/>
        <w:tblLook w:val="04A0" w:firstRow="1" w:lastRow="0" w:firstColumn="1" w:lastColumn="0" w:noHBand="0" w:noVBand="1"/>
      </w:tblPr>
      <w:tblGrid>
        <w:gridCol w:w="9242"/>
      </w:tblGrid>
      <w:tr w:rsidR="00787FB0" w14:paraId="00D08315" w14:textId="77777777" w:rsidTr="00A05BED">
        <w:tc>
          <w:tcPr>
            <w:tcW w:w="9242" w:type="dxa"/>
          </w:tcPr>
          <w:p w14:paraId="3D8A61A3" w14:textId="6A9B3343" w:rsidR="00787FB0" w:rsidRPr="00A05BED" w:rsidRDefault="00A05BED" w:rsidP="00A05BED">
            <w:pPr>
              <w:spacing w:after="100" w:afterAutospacing="1" w:line="276" w:lineRule="auto"/>
              <w:rPr>
                <w:rFonts w:ascii="Arial" w:eastAsia="DengXian" w:hAnsi="Arial" w:cs="Arial"/>
                <w:bCs/>
                <w:sz w:val="20"/>
                <w:lang w:eastAsia="en-US"/>
              </w:rPr>
            </w:pPr>
            <w:r w:rsidRPr="00A05BED">
              <w:rPr>
                <w:rFonts w:ascii="Arial" w:eastAsia="DengXian" w:hAnsi="Arial" w:cs="Arial"/>
                <w:b/>
                <w:bCs/>
                <w:sz w:val="20"/>
                <w:lang w:eastAsia="en-US"/>
              </w:rPr>
              <w:t>Q1</w:t>
            </w:r>
            <w:r w:rsidRPr="00A05BED">
              <w:rPr>
                <w:rFonts w:ascii="Arial" w:eastAsia="DengXian" w:hAnsi="Arial" w:cs="Arial"/>
                <w:bCs/>
                <w:sz w:val="20"/>
                <w:lang w:eastAsia="en-US"/>
              </w:rPr>
              <w:t xml:space="preserve">: </w:t>
            </w:r>
            <w:r w:rsidRPr="00A05BED">
              <w:rPr>
                <w:rFonts w:eastAsia="DengXian"/>
                <w:sz w:val="20"/>
                <w:lang w:eastAsia="en-US"/>
              </w:rPr>
              <w:t xml:space="preserve"> </w:t>
            </w:r>
            <w:r w:rsidRPr="00A05BED">
              <w:rPr>
                <w:rFonts w:ascii="Arial" w:eastAsia="DengXian" w:hAnsi="Arial" w:cs="Arial"/>
                <w:bCs/>
                <w:sz w:val="20"/>
                <w:lang w:eastAsia="en-US"/>
              </w:rPr>
              <w:t>Should the</w:t>
            </w:r>
            <w:r w:rsidRPr="00A05BED" w:rsidDel="00126FF4">
              <w:rPr>
                <w:rFonts w:ascii="Arial" w:eastAsia="DengXian" w:hAnsi="Arial" w:cs="Arial"/>
                <w:bCs/>
                <w:sz w:val="20"/>
                <w:lang w:eastAsia="en-US"/>
              </w:rPr>
              <w:t xml:space="preserve"> </w:t>
            </w:r>
            <w:r w:rsidRPr="00A05BED">
              <w:rPr>
                <w:rFonts w:ascii="Arial" w:eastAsia="DengXian" w:hAnsi="Arial" w:cs="Arial"/>
                <w:bCs/>
                <w:sz w:val="20"/>
                <w:lang w:eastAsia="en-US"/>
              </w:rPr>
              <w:t xml:space="preserve">MCS ranges for mode-2 operation (i.e., in the </w:t>
            </w:r>
            <w:r w:rsidRPr="00A05BED">
              <w:rPr>
                <w:rFonts w:ascii="Arial" w:eastAsia="DengXian" w:hAnsi="Arial" w:cs="Arial"/>
                <w:sz w:val="20"/>
                <w:lang w:eastAsia="zh-CN"/>
              </w:rPr>
              <w:t>PSSCH transmission parameter table based on UE speed and synchronization source, and the PSSCH transmission parameter table based on CBR and priority)</w:t>
            </w:r>
            <w:r w:rsidRPr="00A05BED">
              <w:rPr>
                <w:rFonts w:eastAsia="DengXian"/>
                <w:sz w:val="20"/>
                <w:lang w:eastAsia="en-US"/>
              </w:rPr>
              <w:t xml:space="preserve"> </w:t>
            </w:r>
            <w:r w:rsidRPr="00A05BED">
              <w:rPr>
                <w:rFonts w:ascii="Arial" w:eastAsia="DengXian" w:hAnsi="Arial" w:cs="Arial"/>
                <w:sz w:val="20"/>
                <w:lang w:eastAsia="zh-CN"/>
              </w:rPr>
              <w:t>be defined per MCS table</w:t>
            </w:r>
            <w:r w:rsidRPr="00A05BED">
              <w:rPr>
                <w:rFonts w:ascii="Arial" w:eastAsia="DengXian" w:hAnsi="Arial" w:cs="Arial"/>
                <w:bCs/>
                <w:sz w:val="20"/>
                <w:lang w:eastAsia="en-US"/>
              </w:rPr>
              <w:t>?</w:t>
            </w:r>
          </w:p>
        </w:tc>
      </w:tr>
    </w:tbl>
    <w:p w14:paraId="4E42A9D9" w14:textId="2C99E36E" w:rsidR="005E2A0F" w:rsidRDefault="00A05BED"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The above information is provided from RAN2 in LS </w:t>
      </w:r>
      <w:r w:rsidRPr="00A05BED">
        <w:rPr>
          <w:rFonts w:eastAsiaTheme="minorEastAsia"/>
          <w:sz w:val="22"/>
          <w:lang w:val="en-US"/>
        </w:rPr>
        <w:t>R1-2009644(R2-2010933)</w:t>
      </w:r>
      <w:r>
        <w:rPr>
          <w:rFonts w:eastAsiaTheme="minorEastAsia"/>
          <w:sz w:val="22"/>
          <w:lang w:val="en-US"/>
        </w:rPr>
        <w:t xml:space="preserve"> [2]. RAN1 needs to decide whether MCS ranges for mode 2 should b</w:t>
      </w:r>
      <w:r w:rsidR="005E2A0F">
        <w:rPr>
          <w:rFonts w:eastAsiaTheme="minorEastAsia"/>
          <w:sz w:val="22"/>
          <w:lang w:val="en-US"/>
        </w:rPr>
        <w:t>e defined per MCS table or not.</w:t>
      </w:r>
    </w:p>
    <w:p w14:paraId="5A418070" w14:textId="317D5117" w:rsidR="00787FB0" w:rsidRDefault="005E2A0F"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As informed in the LS, we had already discussed similar situation for mode 1. In mode 1, there is a feature that NW side can restrict MCS range by RRC parameters. Multiple MCS table</w:t>
      </w:r>
      <w:r w:rsidR="00200F61">
        <w:rPr>
          <w:rFonts w:eastAsiaTheme="minorEastAsia"/>
          <w:sz w:val="22"/>
          <w:lang w:val="en-US"/>
        </w:rPr>
        <w:t>s</w:t>
      </w:r>
      <w:r>
        <w:rPr>
          <w:rFonts w:eastAsiaTheme="minorEastAsia"/>
          <w:sz w:val="22"/>
          <w:lang w:val="en-US"/>
        </w:rPr>
        <w:t xml:space="preserve"> can be configured for a resource pool; thereby RAN1 agreed that the parameters are defined per MCS table. We believe that </w:t>
      </w:r>
      <w:r w:rsidR="00200F61">
        <w:rPr>
          <w:rFonts w:eastAsiaTheme="minorEastAsia"/>
          <w:sz w:val="22"/>
          <w:lang w:val="en-US"/>
        </w:rPr>
        <w:t xml:space="preserve">MCS ranges for mode 2 can be aimed to </w:t>
      </w:r>
      <w:r>
        <w:rPr>
          <w:rFonts w:eastAsiaTheme="minorEastAsia"/>
          <w:sz w:val="22"/>
          <w:lang w:val="en-US"/>
        </w:rPr>
        <w:t xml:space="preserve">the same direction. The MCS range for mode 2 are intended to restrict MCS for better system performance. However, if the range is common among MCS tables, the restriction does not work as intended. Such a situation is definitely undesirable.  </w:t>
      </w:r>
    </w:p>
    <w:p w14:paraId="2AB228ED" w14:textId="4AFC3619" w:rsidR="00E04E9F" w:rsidRDefault="00E04E9F"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Note that new RRC parameter might not be acceptable. In this case, another option could be</w:t>
      </w:r>
      <w:r w:rsidR="00EF47E8">
        <w:rPr>
          <w:rFonts w:eastAsiaTheme="minorEastAsia"/>
          <w:sz w:val="22"/>
          <w:lang w:val="en-US"/>
        </w:rPr>
        <w:t xml:space="preserve"> selectable</w:t>
      </w:r>
      <w:r>
        <w:rPr>
          <w:rFonts w:eastAsiaTheme="minorEastAsia"/>
          <w:sz w:val="22"/>
          <w:lang w:val="en-US"/>
        </w:rPr>
        <w:t xml:space="preserve">, for example, that the configured MCS ranges are used for 64QAM table and the ranges are converted for other tables so that the same spectral efficiency range is achieved. </w:t>
      </w:r>
      <w:r w:rsidR="00BA4925">
        <w:rPr>
          <w:rFonts w:eastAsiaTheme="minorEastAsia"/>
          <w:sz w:val="22"/>
          <w:lang w:val="en-US"/>
        </w:rPr>
        <w:t>Having said that</w:t>
      </w:r>
      <w:r>
        <w:rPr>
          <w:rFonts w:eastAsiaTheme="minorEastAsia"/>
          <w:sz w:val="22"/>
          <w:lang w:val="en-US"/>
        </w:rPr>
        <w:t>, such mechanism seems tricky a bit and would be controversial. New RRC parameter would be the simplest way.</w:t>
      </w:r>
    </w:p>
    <w:p w14:paraId="6C199BCF" w14:textId="40FC09F9" w:rsidR="00501A83" w:rsidRPr="00C82FD7" w:rsidRDefault="00501A83" w:rsidP="00501A8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 xml:space="preserve">for </w:t>
      </w:r>
      <w:r w:rsidR="00CE2637">
        <w:rPr>
          <w:rFonts w:eastAsiaTheme="minorEastAsia"/>
          <w:b/>
          <w:sz w:val="22"/>
          <w:u w:val="single"/>
        </w:rPr>
        <w:t>agreement</w:t>
      </w:r>
      <w:r w:rsidRPr="00C82FD7">
        <w:rPr>
          <w:rFonts w:eastAsiaTheme="minorEastAsia" w:hint="eastAsia"/>
          <w:b/>
          <w:sz w:val="22"/>
          <w:u w:val="single"/>
        </w:rPr>
        <w:t>:</w:t>
      </w:r>
    </w:p>
    <w:p w14:paraId="1DAB387E" w14:textId="1F0BD2B8" w:rsidR="004E165B" w:rsidRPr="005E2A0F" w:rsidRDefault="005E2A0F" w:rsidP="00CC2192">
      <w:pPr>
        <w:numPr>
          <w:ilvl w:val="0"/>
          <w:numId w:val="8"/>
        </w:numPr>
        <w:spacing w:beforeLines="50" w:before="120" w:afterLines="50" w:after="120"/>
        <w:jc w:val="both"/>
        <w:rPr>
          <w:rFonts w:eastAsiaTheme="minorEastAsia"/>
          <w:i/>
          <w:sz w:val="22"/>
          <w:lang w:val="en-US"/>
        </w:rPr>
      </w:pPr>
      <w:r w:rsidRPr="005E2A0F">
        <w:rPr>
          <w:rFonts w:eastAsiaTheme="minorEastAsia"/>
          <w:i/>
          <w:sz w:val="22"/>
          <w:lang w:val="en-US"/>
        </w:rPr>
        <w:t xml:space="preserve">MCS ranges for mode 2 </w:t>
      </w:r>
      <w:r w:rsidR="00BA4925">
        <w:rPr>
          <w:rFonts w:eastAsiaTheme="minorEastAsia"/>
          <w:i/>
          <w:sz w:val="22"/>
          <w:lang w:val="en-US"/>
        </w:rPr>
        <w:t>should be</w:t>
      </w:r>
      <w:r w:rsidRPr="005E2A0F">
        <w:rPr>
          <w:rFonts w:eastAsiaTheme="minorEastAsia"/>
          <w:i/>
          <w:sz w:val="22"/>
          <w:lang w:val="en-US"/>
        </w:rPr>
        <w:t xml:space="preserve"> defined per MCS table.</w:t>
      </w:r>
    </w:p>
    <w:p w14:paraId="12777DE0" w14:textId="1C09C118" w:rsidR="00EB651D" w:rsidRPr="004E165B" w:rsidRDefault="005E2A0F" w:rsidP="004E165B">
      <w:pPr>
        <w:numPr>
          <w:ilvl w:val="1"/>
          <w:numId w:val="8"/>
        </w:numPr>
        <w:spacing w:beforeLines="50" w:before="120" w:afterLines="50" w:after="120"/>
        <w:jc w:val="both"/>
        <w:rPr>
          <w:rFonts w:eastAsiaTheme="minorEastAsia"/>
          <w:sz w:val="22"/>
          <w:lang w:val="en-US"/>
        </w:rPr>
      </w:pPr>
      <w:r w:rsidRPr="005E2A0F">
        <w:rPr>
          <w:rFonts w:eastAsiaTheme="minorEastAsia"/>
          <w:i/>
          <w:sz w:val="22"/>
          <w:lang w:val="en-US"/>
        </w:rPr>
        <w:t>Send an LS to RAN2 to inform this RAN1 agreement.</w:t>
      </w:r>
    </w:p>
    <w:p w14:paraId="67C60E05" w14:textId="77777777" w:rsidR="004E165B" w:rsidRPr="004E165B" w:rsidRDefault="004E165B" w:rsidP="004E165B">
      <w:pPr>
        <w:spacing w:beforeLines="50" w:before="120" w:afterLines="50" w:after="120"/>
        <w:jc w:val="both"/>
        <w:rPr>
          <w:rFonts w:eastAsiaTheme="minorEastAsia"/>
          <w:sz w:val="22"/>
          <w:lang w:val="en-US"/>
        </w:rPr>
      </w:pPr>
    </w:p>
    <w:p w14:paraId="72F5D085" w14:textId="23B40FD2" w:rsidR="00D5166A" w:rsidRPr="00C82FD7" w:rsidRDefault="00D5166A" w:rsidP="000250AA">
      <w:pPr>
        <w:pStyle w:val="1"/>
        <w:numPr>
          <w:ilvl w:val="0"/>
          <w:numId w:val="29"/>
        </w:numPr>
        <w:spacing w:after="120"/>
        <w:jc w:val="both"/>
        <w:rPr>
          <w:rFonts w:eastAsia="DengXian"/>
          <w:b/>
          <w:lang w:val="en-US" w:eastAsia="zh-CN"/>
        </w:rPr>
      </w:pPr>
      <w:r w:rsidRPr="00C82FD7">
        <w:rPr>
          <w:rFonts w:eastAsia="DengXian" w:hint="eastAsia"/>
          <w:b/>
          <w:lang w:val="en-US" w:eastAsia="zh-CN"/>
        </w:rPr>
        <w:lastRenderedPageBreak/>
        <w:t>Conclusion</w:t>
      </w:r>
    </w:p>
    <w:p w14:paraId="1D41E29A" w14:textId="6C5FC86A"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B74137">
        <w:rPr>
          <w:rFonts w:eastAsia="SimSun"/>
          <w:sz w:val="22"/>
          <w:szCs w:val="22"/>
          <w:lang w:eastAsia="zh-CN"/>
        </w:rPr>
        <w:t>maintenance</w:t>
      </w:r>
      <w:r w:rsidR="00D723E8">
        <w:rPr>
          <w:rFonts w:eastAsia="SimSun"/>
          <w:sz w:val="22"/>
          <w:szCs w:val="22"/>
          <w:lang w:eastAsia="zh-CN"/>
        </w:rPr>
        <w:t xml:space="preserve"> o</w:t>
      </w:r>
      <w:r w:rsidR="00B74137">
        <w:rPr>
          <w:rFonts w:eastAsia="SimSun"/>
          <w:sz w:val="22"/>
          <w:szCs w:val="22"/>
          <w:lang w:eastAsia="zh-CN"/>
        </w:rPr>
        <w:t>f</w:t>
      </w:r>
      <w:r w:rsidR="00D723E8">
        <w:rPr>
          <w:rFonts w:eastAsia="SimSun"/>
          <w:sz w:val="22"/>
          <w:szCs w:val="22"/>
          <w:lang w:eastAsia="zh-CN"/>
        </w:rPr>
        <w:t xml:space="preserve"> </w:t>
      </w:r>
      <w:r w:rsidR="00380445" w:rsidRPr="00B62A6A">
        <w:rPr>
          <w:rFonts w:eastAsiaTheme="minorEastAsia"/>
          <w:sz w:val="22"/>
          <w:lang w:val="en-US"/>
        </w:rPr>
        <w:t xml:space="preserve">SL </w:t>
      </w:r>
      <w:r w:rsidR="00380445">
        <w:rPr>
          <w:rFonts w:eastAsiaTheme="minorEastAsia"/>
          <w:sz w:val="22"/>
          <w:lang w:val="en-US"/>
        </w:rPr>
        <w:t xml:space="preserve">synchronization and </w:t>
      </w:r>
      <w:r w:rsidR="00CE2637">
        <w:rPr>
          <w:rFonts w:eastAsiaTheme="minorEastAsia"/>
          <w:sz w:val="22"/>
          <w:lang w:val="en-US"/>
        </w:rPr>
        <w:t>RA mode 2</w:t>
      </w:r>
      <w:r w:rsidR="00382DD5"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61DEE158" w14:textId="77777777" w:rsidR="004E165B" w:rsidRPr="00892F98" w:rsidRDefault="004E165B" w:rsidP="004E165B">
      <w:pPr>
        <w:spacing w:afterLines="50" w:after="120"/>
        <w:jc w:val="both"/>
        <w:rPr>
          <w:rFonts w:eastAsiaTheme="minorEastAsia"/>
          <w:b/>
          <w:sz w:val="22"/>
          <w:u w:val="single"/>
        </w:rPr>
      </w:pPr>
      <w:r>
        <w:rPr>
          <w:rFonts w:eastAsiaTheme="minorEastAsia"/>
          <w:b/>
          <w:sz w:val="22"/>
          <w:u w:val="single"/>
        </w:rPr>
        <w:t>Text proposal 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550BD2" w14:paraId="7C518E82" w14:textId="77777777" w:rsidTr="00574C61">
        <w:tc>
          <w:tcPr>
            <w:tcW w:w="9962" w:type="dxa"/>
          </w:tcPr>
          <w:p w14:paraId="3341E23D" w14:textId="77777777" w:rsidR="00550BD2" w:rsidRDefault="00550BD2" w:rsidP="00574C61">
            <w:pPr>
              <w:jc w:val="center"/>
              <w:rPr>
                <w:b/>
                <w:color w:val="FF0000"/>
              </w:rPr>
            </w:pPr>
            <w:r>
              <w:rPr>
                <w:b/>
                <w:color w:val="FF0000"/>
              </w:rPr>
              <w:t>-------------------------- Start of Text Proposal for TS 38.213 --------------------------</w:t>
            </w:r>
          </w:p>
          <w:p w14:paraId="0191202C" w14:textId="77777777" w:rsidR="00550BD2" w:rsidRDefault="00550BD2" w:rsidP="00574C61">
            <w:pPr>
              <w:spacing w:before="240"/>
              <w:jc w:val="center"/>
              <w:rPr>
                <w:b/>
                <w:color w:val="FF0000"/>
              </w:rPr>
            </w:pPr>
            <w:r>
              <w:rPr>
                <w:b/>
                <w:color w:val="FF0000"/>
              </w:rPr>
              <w:t>&lt;Unchanged parts omitted&gt;</w:t>
            </w:r>
          </w:p>
          <w:p w14:paraId="378BDB93" w14:textId="77777777" w:rsidR="00550BD2" w:rsidRPr="00A42199" w:rsidRDefault="00550BD2" w:rsidP="00574C61">
            <w:pPr>
              <w:keepNext/>
              <w:keepLines/>
              <w:ind w:left="1136" w:hanging="1136"/>
              <w:outlineLvl w:val="1"/>
              <w:rPr>
                <w:rFonts w:ascii="Arial" w:eastAsia="SimSun" w:hAnsi="Arial"/>
                <w:sz w:val="32"/>
                <w:lang w:eastAsia="en-US"/>
              </w:rPr>
            </w:pPr>
            <w:r w:rsidRPr="00A42199">
              <w:rPr>
                <w:rFonts w:ascii="Arial" w:eastAsia="SimSun" w:hAnsi="Arial"/>
                <w:sz w:val="32"/>
                <w:lang w:eastAsia="en-US"/>
              </w:rPr>
              <w:t>16.</w:t>
            </w:r>
            <w:r>
              <w:rPr>
                <w:rFonts w:ascii="Arial" w:eastAsia="SimSun" w:hAnsi="Arial"/>
                <w:sz w:val="32"/>
                <w:lang w:eastAsia="en-US"/>
              </w:rPr>
              <w:t>1</w:t>
            </w:r>
            <w:r w:rsidRPr="00A42199">
              <w:rPr>
                <w:rFonts w:ascii="Arial" w:eastAsia="SimSun" w:hAnsi="Arial" w:hint="eastAsia"/>
                <w:sz w:val="32"/>
                <w:lang w:eastAsia="en-US"/>
              </w:rPr>
              <w:tab/>
            </w:r>
            <w:r w:rsidRPr="00890CC3">
              <w:rPr>
                <w:rFonts w:ascii="Arial" w:eastAsia="SimSun" w:hAnsi="Arial"/>
                <w:sz w:val="32"/>
                <w:lang w:eastAsia="en-US"/>
              </w:rPr>
              <w:t>Synchronization procedures</w:t>
            </w:r>
          </w:p>
          <w:p w14:paraId="0B737AF6" w14:textId="77777777" w:rsidR="00550BD2" w:rsidRPr="00890CC3" w:rsidRDefault="00550BD2" w:rsidP="00574C61">
            <w:pPr>
              <w:kinsoku w:val="0"/>
              <w:rPr>
                <w:rFonts w:eastAsia="SimSun"/>
                <w:sz w:val="20"/>
                <w:lang w:eastAsia="en-US"/>
              </w:rPr>
            </w:pPr>
            <w:r w:rsidRPr="00890CC3">
              <w:rPr>
                <w:rFonts w:eastAsia="SimSun"/>
                <w:sz w:val="20"/>
                <w:lang w:eastAsia="en-US"/>
              </w:rPr>
              <w:t xml:space="preserve">A UE receives the following SL synchronization signals in order to perform synchronization procedures based on S-SS/PSBCH blocks: SL primary synchronization signals (S-PSS) and SL secondary synchronization signals (S-SSS) [4, TS 38.211]. </w:t>
            </w:r>
          </w:p>
          <w:p w14:paraId="6840E52A" w14:textId="77777777" w:rsidR="00550BD2" w:rsidRPr="00890CC3" w:rsidRDefault="00550BD2" w:rsidP="00574C61">
            <w:pPr>
              <w:kinsoku w:val="0"/>
              <w:spacing w:after="160" w:line="259" w:lineRule="auto"/>
              <w:rPr>
                <w:rFonts w:eastAsia="SimSun"/>
                <w:sz w:val="20"/>
                <w:lang w:eastAsia="en-US"/>
              </w:rPr>
            </w:pPr>
            <w:r w:rsidRPr="00890CC3">
              <w:rPr>
                <w:rFonts w:eastAsia="SimSun"/>
                <w:sz w:val="20"/>
                <w:lang w:eastAsia="en-US"/>
              </w:rPr>
              <w:t>A UE assumes that reception occasions of a physical sidelink broadcast channel (PSBCH), S-PSS, and S-SSS are in consecutive symbols [4, TS 38.211] and form a S-SS/PSBCH block.</w:t>
            </w:r>
          </w:p>
          <w:p w14:paraId="1CA46622" w14:textId="77777777" w:rsidR="00550BD2" w:rsidRPr="00890CC3" w:rsidRDefault="00550BD2" w:rsidP="00574C61">
            <w:pPr>
              <w:kinsoku w:val="0"/>
              <w:rPr>
                <w:rFonts w:eastAsia="SimSun"/>
                <w:sz w:val="20"/>
                <w:lang w:eastAsia="en-US"/>
              </w:rPr>
            </w:pPr>
            <w:r w:rsidRPr="00890CC3">
              <w:rPr>
                <w:rFonts w:eastAsia="SimSun"/>
                <w:sz w:val="20"/>
                <w:lang w:eastAsia="en-US"/>
              </w:rPr>
              <w:t xml:space="preserve">For reception of a S-SS/PSBCH block, a UE assumes a frequency location corresponding to the subcarrier with index 66 in the S-SS/PSBCH block [4, TS 38.211], is provided by </w:t>
            </w:r>
            <w:proofErr w:type="spellStart"/>
            <w:r w:rsidRPr="00890CC3">
              <w:rPr>
                <w:rFonts w:eastAsia="SimSun"/>
                <w:i/>
                <w:sz w:val="20"/>
                <w:lang w:eastAsia="en-US"/>
              </w:rPr>
              <w:t>sl-AbsoluteFrequencySSB</w:t>
            </w:r>
            <w:proofErr w:type="spellEnd"/>
            <w:r w:rsidRPr="00890CC3">
              <w:rPr>
                <w:rFonts w:eastAsia="SimSun"/>
                <w:sz w:val="20"/>
                <w:lang w:eastAsia="en-US"/>
              </w:rPr>
              <w:t xml:space="preserve">. The UE assumes that a S-PSS symbol, a S-SSS symbol, and a PSBCH symbol have a same transmission power. The UE assumes a same numerology of the S-SS/PSBCH as for a SL BWP of the S-SS/PSBCH block reception, and that a bandwidth of the S-SS/PSBCH is within a bandwidth of the </w:t>
            </w:r>
            <w:r w:rsidRPr="00890CC3">
              <w:rPr>
                <w:rFonts w:eastAsia="ＭＳ 明朝"/>
                <w:sz w:val="20"/>
                <w:lang w:eastAsia="en-US"/>
              </w:rPr>
              <w:t xml:space="preserve">SL BWP. </w:t>
            </w:r>
            <w:r w:rsidRPr="00890CC3">
              <w:rPr>
                <w:rFonts w:eastAsia="SimSun"/>
                <w:sz w:val="20"/>
                <w:lang w:eastAsia="en-US"/>
              </w:rPr>
              <w:t>The UE assumes</w:t>
            </w:r>
            <w:r w:rsidRPr="00890CC3">
              <w:rPr>
                <w:rFonts w:ascii="sans-serif-black" w:eastAsia="SimSun" w:hAnsi="sans-serif-black"/>
                <w:sz w:val="20"/>
                <w:lang w:eastAsia="en-US"/>
              </w:rPr>
              <w:t xml:space="preserve"> the subcarrier with index 0 in the S-SS/PSBCH block is aligned with a subcarrier with index 0 in an RB of the SL BWP.</w:t>
            </w:r>
          </w:p>
          <w:p w14:paraId="69EEF313" w14:textId="77777777" w:rsidR="00550BD2" w:rsidRPr="00890CC3" w:rsidRDefault="00550BD2" w:rsidP="00574C61">
            <w:pPr>
              <w:rPr>
                <w:rFonts w:eastAsia="SimSun"/>
                <w:sz w:val="20"/>
              </w:rPr>
            </w:pPr>
            <w:r w:rsidRPr="00890CC3">
              <w:rPr>
                <w:rFonts w:eastAsia="SimSun"/>
                <w:sz w:val="20"/>
                <w:lang w:eastAsia="en-US"/>
              </w:rPr>
              <w:t xml:space="preserve">A UE is provided, by </w:t>
            </w:r>
            <w:proofErr w:type="spellStart"/>
            <w:r w:rsidRPr="00890CC3">
              <w:rPr>
                <w:rFonts w:eastAsia="SimSun"/>
                <w:i/>
                <w:iCs/>
                <w:sz w:val="20"/>
                <w:lang w:eastAsia="en-US"/>
              </w:rPr>
              <w:t>sl-</w:t>
            </w:r>
            <w:r w:rsidRPr="00890CC3">
              <w:rPr>
                <w:rFonts w:eastAsia="SimSun"/>
                <w:i/>
                <w:sz w:val="20"/>
                <w:lang w:eastAsia="en-US"/>
              </w:rPr>
              <w:t>NumSSB-WithinPeriod</w:t>
            </w:r>
            <w:proofErr w:type="spellEnd"/>
            <w:r w:rsidRPr="00890CC3">
              <w:rPr>
                <w:rFonts w:eastAsia="SimSun"/>
                <w:sz w:val="20"/>
                <w:lang w:eastAsia="en-US"/>
              </w:rPr>
              <w:t xml:space="preserve">, a number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period</m:t>
                  </m:r>
                </m:sub>
                <m:sup>
                  <m:r>
                    <m:rPr>
                      <m:sty m:val="p"/>
                    </m:rPr>
                    <w:rPr>
                      <w:rFonts w:ascii="Cambria Math" w:eastAsia="SimSun" w:hAnsi="Cambria Math"/>
                      <w:sz w:val="20"/>
                      <w:lang w:eastAsia="en-US"/>
                    </w:rPr>
                    <m:t>S-SSB</m:t>
                  </m:r>
                </m:sup>
              </m:sSubSup>
            </m:oMath>
            <w:r w:rsidRPr="00890CC3">
              <w:rPr>
                <w:rFonts w:eastAsia="SimSun"/>
                <w:sz w:val="20"/>
                <w:lang w:eastAsia="en-US"/>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offset</m:t>
                  </m:r>
                  <m:ctrlPr>
                    <w:rPr>
                      <w:rFonts w:ascii="Cambria Math" w:eastAsia="SimSun" w:hAnsi="Cambria Math"/>
                      <w:sz w:val="20"/>
                      <w:lang w:eastAsia="en-US"/>
                    </w:rPr>
                  </m:ctrlPr>
                </m:sub>
                <m:sup>
                  <m:r>
                    <m:rPr>
                      <m:sty m:val="p"/>
                    </m:rPr>
                    <w:rPr>
                      <w:rFonts w:ascii="Cambria Math" w:eastAsia="SimSun" w:hAnsi="Cambria Math"/>
                      <w:sz w:val="20"/>
                      <w:lang w:eastAsia="en-US"/>
                    </w:rPr>
                    <m:t>S-SSB</m:t>
                  </m:r>
                </m:sup>
              </m:sSubSup>
            </m:oMath>
            <w:r w:rsidRPr="00890CC3">
              <w:rPr>
                <w:rFonts w:eastAsia="SimSun"/>
                <w:sz w:val="20"/>
                <w:lang w:eastAsia="en-US"/>
              </w:rPr>
              <w:t>+</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interval</m:t>
                  </m:r>
                  <m:ctrlPr>
                    <w:rPr>
                      <w:rFonts w:ascii="Cambria Math" w:eastAsia="SimSun" w:hAnsi="Cambria Math"/>
                      <w:sz w:val="20"/>
                      <w:lang w:eastAsia="en-US"/>
                    </w:rPr>
                  </m:ctrlPr>
                </m:sub>
                <m:sup>
                  <m:r>
                    <m:rPr>
                      <m:sty m:val="p"/>
                    </m:rPr>
                    <w:rPr>
                      <w:rFonts w:ascii="Cambria Math" w:eastAsia="SimSun" w:hAnsi="Cambria Math"/>
                      <w:sz w:val="20"/>
                      <w:lang w:eastAsia="en-US"/>
                    </w:rPr>
                    <m:t>S-SSB</m:t>
                  </m:r>
                </m:sup>
              </m:sSub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i</m:t>
                  </m:r>
                </m:e>
                <m:sub>
                  <m:r>
                    <m:rPr>
                      <m:sty m:val="p"/>
                    </m:rPr>
                    <w:rPr>
                      <w:rFonts w:ascii="Cambria Math" w:eastAsia="SimSun" w:hAnsi="Cambria Math"/>
                      <w:sz w:val="20"/>
                      <w:lang w:eastAsia="en-US"/>
                    </w:rPr>
                    <m:t>S-SSB</m:t>
                  </m:r>
                </m:sub>
              </m:sSub>
            </m:oMath>
            <w:r w:rsidRPr="00890CC3">
              <w:rPr>
                <w:rFonts w:eastAsia="SimSun"/>
                <w:sz w:val="20"/>
                <w:lang w:eastAsia="en-US"/>
              </w:rPr>
              <w:t xml:space="preserve">, </w:t>
            </w:r>
            <w:r w:rsidRPr="00890CC3">
              <w:rPr>
                <w:rFonts w:eastAsia="SimSun"/>
                <w:sz w:val="20"/>
              </w:rPr>
              <w:t>where</w:t>
            </w:r>
          </w:p>
          <w:p w14:paraId="0EF0201C" w14:textId="77777777" w:rsidR="00550BD2" w:rsidRPr="00890CC3" w:rsidRDefault="00550BD2" w:rsidP="00574C61">
            <w:pPr>
              <w:ind w:left="568" w:hanging="284"/>
              <w:rPr>
                <w:rFonts w:eastAsia="SimSun"/>
                <w:sz w:val="20"/>
                <w:lang w:val="en-US" w:eastAsia="en-US"/>
              </w:rPr>
            </w:pPr>
            <w:r w:rsidRPr="00890CC3">
              <w:rPr>
                <w:rFonts w:eastAsia="SimSun"/>
                <w:sz w:val="20"/>
                <w:lang w:val="x-none" w:eastAsia="en-US"/>
              </w:rPr>
              <w:t>-</w:t>
            </w:r>
            <w:r w:rsidRPr="00890CC3">
              <w:rPr>
                <w:rFonts w:eastAsia="SimSun"/>
                <w:sz w:val="20"/>
                <w:lang w:val="x-none" w:eastAsia="en-US"/>
              </w:rPr>
              <w:tab/>
            </w:r>
            <w:r w:rsidRPr="00890CC3">
              <w:rPr>
                <w:rFonts w:eastAsia="SimSun"/>
                <w:sz w:val="20"/>
                <w:lang w:val="x-none"/>
              </w:rPr>
              <w:t xml:space="preserve">index 0 corresponds to a first slot in a frame with SFN satisfying </w:t>
            </w:r>
            <m:oMath>
              <m:r>
                <m:rPr>
                  <m:sty m:val="p"/>
                </m:rPr>
                <w:rPr>
                  <w:rFonts w:ascii="Cambria Math" w:eastAsia="SimSun" w:hAnsi="Cambria Math"/>
                  <w:sz w:val="20"/>
                  <w:lang w:val="x-none"/>
                </w:rPr>
                <m:t>(SFN mod 16)=0</m:t>
              </m:r>
            </m:oMath>
          </w:p>
          <w:p w14:paraId="2D0C7D7B" w14:textId="77777777" w:rsidR="00550BD2" w:rsidRPr="00890CC3" w:rsidRDefault="00550BD2" w:rsidP="00574C61">
            <w:pPr>
              <w:ind w:left="568" w:hanging="284"/>
              <w:rPr>
                <w:rFonts w:eastAsia="SimSun"/>
                <w:sz w:val="20"/>
                <w:lang w:val="x-none" w:eastAsia="en-US"/>
              </w:rPr>
            </w:pPr>
            <w:r w:rsidRPr="00890CC3">
              <w:rPr>
                <w:rFonts w:eastAsia="SimSun"/>
                <w:sz w:val="20"/>
                <w:lang w:val="x-none" w:eastAsia="en-US"/>
              </w:rPr>
              <w:t>-</w:t>
            </w:r>
            <w:r w:rsidRPr="00890CC3">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i</m:t>
                  </m:r>
                </m:e>
                <m:sub>
                  <m:r>
                    <m:rPr>
                      <m:sty m:val="p"/>
                    </m:rPr>
                    <w:rPr>
                      <w:rFonts w:ascii="Cambria Math" w:eastAsia="SimSun" w:hAnsi="Cambria Math"/>
                      <w:sz w:val="20"/>
                      <w:lang w:val="x-none" w:eastAsia="en-US"/>
                    </w:rPr>
                    <m:t>S-SSB</m:t>
                  </m:r>
                </m:sub>
              </m:sSub>
            </m:oMath>
            <w:r w:rsidRPr="00890CC3">
              <w:rPr>
                <w:rFonts w:eastAsia="SimSun"/>
                <w:sz w:val="20"/>
                <w:lang w:val="x-none" w:eastAsia="en-US"/>
              </w:rPr>
              <w:t xml:space="preserve"> is a S-SS/PSBCH block index within the number of S-SS/PSBCH blocks in the period, with </w:t>
            </w:r>
            <m:oMath>
              <m:r>
                <w:rPr>
                  <w:rFonts w:ascii="Cambria Math" w:eastAsia="SimSun" w:hAnsi="Cambria Math"/>
                  <w:sz w:val="20"/>
                  <w:lang w:val="x-none" w:eastAsia="en-US"/>
                </w:rPr>
                <m:t>0≤</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i</m:t>
                  </m:r>
                </m:e>
                <m:sub>
                  <m:r>
                    <m:rPr>
                      <m:sty m:val="p"/>
                    </m:rPr>
                    <w:rPr>
                      <w:rFonts w:ascii="Cambria Math" w:eastAsia="SimSun" w:hAnsi="Cambria Math"/>
                      <w:sz w:val="20"/>
                      <w:lang w:val="x-none" w:eastAsia="en-US"/>
                    </w:rPr>
                    <m:t>S-SSB</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period</m:t>
                  </m:r>
                </m:sub>
                <m:sup>
                  <m:r>
                    <m:rPr>
                      <m:sty m:val="p"/>
                    </m:rPr>
                    <w:rPr>
                      <w:rFonts w:ascii="Cambria Math" w:eastAsia="SimSun" w:hAnsi="Cambria Math"/>
                      <w:sz w:val="20"/>
                      <w:lang w:val="x-none" w:eastAsia="en-US"/>
                    </w:rPr>
                    <m:t>S-SSB</m:t>
                  </m:r>
                </m:sup>
              </m:sSubSup>
              <m:r>
                <w:rPr>
                  <w:rFonts w:ascii="Cambria Math" w:eastAsia="SimSun" w:hAnsi="Cambria Math"/>
                  <w:sz w:val="20"/>
                  <w:lang w:val="x-none" w:eastAsia="en-US"/>
                </w:rPr>
                <m:t>-1</m:t>
              </m:r>
            </m:oMath>
          </w:p>
          <w:p w14:paraId="5336B112" w14:textId="77777777" w:rsidR="00550BD2" w:rsidRPr="00890CC3" w:rsidRDefault="00550BD2" w:rsidP="00574C61">
            <w:pPr>
              <w:ind w:left="568" w:hanging="284"/>
              <w:rPr>
                <w:rFonts w:eastAsia="SimSun"/>
                <w:sz w:val="20"/>
                <w:lang w:val="x-none" w:eastAsia="en-US"/>
              </w:rPr>
            </w:pPr>
            <w:r w:rsidRPr="00890CC3">
              <w:rPr>
                <w:rFonts w:eastAsia="SimSun"/>
                <w:sz w:val="20"/>
                <w:lang w:val="x-none" w:eastAsia="en-US"/>
              </w:rPr>
              <w:t>-</w:t>
            </w:r>
            <w:r w:rsidRPr="00890CC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offset</m:t>
                  </m:r>
                  <m:ctrlPr>
                    <w:rPr>
                      <w:rFonts w:ascii="Cambria Math" w:eastAsia="SimSun" w:hAnsi="Cambria Math"/>
                      <w:sz w:val="20"/>
                      <w:lang w:val="x-none" w:eastAsia="en-US"/>
                    </w:rPr>
                  </m:ctrlPr>
                </m:sub>
                <m:sup>
                  <m:r>
                    <m:rPr>
                      <m:sty m:val="p"/>
                    </m:rPr>
                    <w:rPr>
                      <w:rFonts w:ascii="Cambria Math" w:eastAsia="SimSun" w:hAnsi="Cambria Math"/>
                      <w:sz w:val="20"/>
                      <w:lang w:val="x-none" w:eastAsia="en-US"/>
                    </w:rPr>
                    <m:t>S-SSB</m:t>
                  </m:r>
                </m:sup>
              </m:sSubSup>
            </m:oMath>
            <w:r w:rsidRPr="00890CC3">
              <w:rPr>
                <w:rFonts w:eastAsia="SimSun"/>
                <w:sz w:val="20"/>
                <w:lang w:val="x-none" w:eastAsia="en-US"/>
              </w:rPr>
              <w:t xml:space="preserve"> is a slot offset from a start of the period to the first slot including S-SS/PSBCH block, provided by </w:t>
            </w:r>
            <w:proofErr w:type="spellStart"/>
            <w:r w:rsidRPr="00890CC3">
              <w:rPr>
                <w:rFonts w:eastAsia="SimSun"/>
                <w:i/>
                <w:iCs/>
                <w:sz w:val="20"/>
                <w:lang w:val="en-US" w:eastAsia="en-US"/>
              </w:rPr>
              <w:t>sl</w:t>
            </w:r>
            <w:proofErr w:type="spellEnd"/>
            <w:r w:rsidRPr="00890CC3">
              <w:rPr>
                <w:rFonts w:eastAsia="SimSun"/>
                <w:i/>
                <w:iCs/>
                <w:sz w:val="20"/>
                <w:lang w:val="en-US" w:eastAsia="en-US"/>
              </w:rPr>
              <w:t>-</w:t>
            </w:r>
            <w:r w:rsidRPr="00890CC3">
              <w:rPr>
                <w:rFonts w:eastAsia="SimSun"/>
                <w:i/>
                <w:sz w:val="20"/>
                <w:lang w:val="en-US" w:eastAsia="en-US"/>
              </w:rPr>
              <w:t>T</w:t>
            </w:r>
            <w:proofErr w:type="spellStart"/>
            <w:r w:rsidRPr="00890CC3">
              <w:rPr>
                <w:rFonts w:eastAsia="SimSun"/>
                <w:i/>
                <w:sz w:val="20"/>
                <w:lang w:val="x-none" w:eastAsia="en-US"/>
              </w:rPr>
              <w:t>imeOffsetSSB</w:t>
            </w:r>
            <w:proofErr w:type="spellEnd"/>
          </w:p>
          <w:p w14:paraId="7433F420" w14:textId="77777777" w:rsidR="00550BD2" w:rsidRPr="00890CC3" w:rsidRDefault="00550BD2" w:rsidP="00574C61">
            <w:pPr>
              <w:ind w:left="568" w:hanging="284"/>
              <w:rPr>
                <w:rFonts w:eastAsia="SimSun"/>
                <w:i/>
                <w:sz w:val="20"/>
                <w:lang w:val="x-none" w:eastAsia="en-US"/>
              </w:rPr>
            </w:pPr>
            <w:r w:rsidRPr="00890CC3">
              <w:rPr>
                <w:rFonts w:eastAsia="SimSun"/>
                <w:sz w:val="20"/>
                <w:lang w:val="x-none" w:eastAsia="en-US"/>
              </w:rPr>
              <w:t>-</w:t>
            </w:r>
            <w:r w:rsidRPr="00890CC3">
              <w:rPr>
                <w:rFonts w:eastAsia="SimSun"/>
                <w:sz w:val="20"/>
                <w:lang w:val="x-none" w:eastAsia="en-US"/>
              </w:rPr>
              <w:tab/>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interval</m:t>
                  </m:r>
                </m:sub>
                <m:sup>
                  <m:r>
                    <m:rPr>
                      <m:sty m:val="p"/>
                    </m:rPr>
                    <w:rPr>
                      <w:rFonts w:ascii="Cambria Math" w:eastAsia="SimSun" w:hAnsi="Cambria Math"/>
                      <w:sz w:val="20"/>
                      <w:lang w:val="x-none" w:eastAsia="en-US"/>
                    </w:rPr>
                    <m:t>S-SSB</m:t>
                  </m:r>
                </m:sup>
              </m:sSubSup>
            </m:oMath>
            <w:r w:rsidRPr="00890CC3">
              <w:rPr>
                <w:rFonts w:eastAsia="SimSun"/>
                <w:sz w:val="20"/>
                <w:lang w:val="x-none" w:eastAsia="en-US"/>
              </w:rPr>
              <w:t xml:space="preserve"> is a slot interval between S-SS/PSBCH blocks, provided by </w:t>
            </w:r>
            <w:proofErr w:type="spellStart"/>
            <w:r w:rsidRPr="00890CC3">
              <w:rPr>
                <w:rFonts w:eastAsia="SimSun"/>
                <w:i/>
                <w:sz w:val="20"/>
                <w:lang w:val="x-none" w:eastAsia="en-US"/>
              </w:rPr>
              <w:t>sl-timeInterval</w:t>
            </w:r>
            <w:proofErr w:type="spellEnd"/>
          </w:p>
          <w:p w14:paraId="082961BF" w14:textId="77777777" w:rsidR="00550BD2" w:rsidRPr="00B70576" w:rsidRDefault="00550BD2" w:rsidP="00574C61">
            <w:pPr>
              <w:rPr>
                <w:rFonts w:eastAsia="SimSun"/>
                <w:color w:val="FF0000"/>
                <w:sz w:val="20"/>
                <w:u w:val="single"/>
                <w:lang w:val="x-none" w:eastAsia="en-US"/>
              </w:rPr>
            </w:pPr>
            <w:r>
              <w:rPr>
                <w:rFonts w:eastAsia="SimSun"/>
                <w:color w:val="FF0000"/>
                <w:sz w:val="20"/>
                <w:u w:val="single"/>
                <w:lang w:val="x-none" w:eastAsia="en-US"/>
              </w:rPr>
              <w:t xml:space="preserve">A S-SS/PSBCH block can be transmitted/received in a slot of which all OFDM symbols are semi-statically configured as </w:t>
            </w:r>
            <w:r w:rsidRPr="00A27A89">
              <w:rPr>
                <w:rFonts w:eastAsia="SimSun"/>
                <w:color w:val="FF0000"/>
                <w:sz w:val="20"/>
                <w:u w:val="single"/>
                <w:lang w:val="x-none" w:eastAsia="en-US"/>
              </w:rPr>
              <w:t xml:space="preserve">UL </w:t>
            </w:r>
            <w:r w:rsidRPr="00A27A89">
              <w:rPr>
                <w:rFonts w:eastAsia="SimSun"/>
                <w:color w:val="FF0000"/>
                <w:sz w:val="20"/>
                <w:u w:val="single"/>
                <w:lang w:eastAsia="ko-KR"/>
              </w:rPr>
              <w:t xml:space="preserve">as per the higher layer parameter </w:t>
            </w:r>
            <w:r w:rsidRPr="00A27A89">
              <w:rPr>
                <w:rFonts w:eastAsia="SimSun"/>
                <w:i/>
                <w:color w:val="FF0000"/>
                <w:sz w:val="20"/>
                <w:u w:val="single"/>
                <w:lang w:eastAsia="ko-KR"/>
              </w:rPr>
              <w:t>tdd-UL-DL-ConfigurationCommon</w:t>
            </w:r>
            <w:r w:rsidRPr="00A27A89">
              <w:rPr>
                <w:rFonts w:eastAsia="SimSun" w:hint="eastAsia"/>
                <w:i/>
                <w:color w:val="FF0000"/>
                <w:sz w:val="20"/>
                <w:u w:val="single"/>
                <w:lang w:eastAsia="zh-CN"/>
              </w:rPr>
              <w:t>-r16</w:t>
            </w:r>
            <w:r w:rsidRPr="00A27A89">
              <w:rPr>
                <w:rFonts w:eastAsia="SimSun"/>
                <w:color w:val="FF0000"/>
                <w:sz w:val="20"/>
                <w:u w:val="single"/>
                <w:lang w:eastAsia="ko-KR"/>
              </w:rPr>
              <w:t xml:space="preserve"> </w:t>
            </w:r>
            <w:r w:rsidRPr="00A27A89">
              <w:rPr>
                <w:rFonts w:eastAsia="SimSun" w:hint="eastAsia"/>
                <w:color w:val="FF0000"/>
                <w:sz w:val="20"/>
                <w:u w:val="single"/>
                <w:lang w:eastAsia="zh-CN"/>
              </w:rPr>
              <w:t>of the serving cell if provided</w:t>
            </w:r>
            <w:r w:rsidRPr="00A27A89">
              <w:rPr>
                <w:rFonts w:eastAsia="SimSun"/>
                <w:i/>
                <w:color w:val="FF0000"/>
                <w:sz w:val="20"/>
                <w:u w:val="single"/>
                <w:lang w:eastAsia="ko-KR"/>
              </w:rPr>
              <w:t xml:space="preserve"> </w:t>
            </w:r>
            <w:r w:rsidRPr="00A27A89">
              <w:rPr>
                <w:rFonts w:eastAsia="SimSun"/>
                <w:color w:val="FF0000"/>
                <w:sz w:val="20"/>
                <w:u w:val="single"/>
                <w:lang w:eastAsia="ko-KR"/>
              </w:rPr>
              <w:t>or</w:t>
            </w:r>
            <w:r w:rsidRPr="00A27A89">
              <w:rPr>
                <w:rFonts w:eastAsia="SimSun"/>
                <w:i/>
                <w:color w:val="FF0000"/>
                <w:sz w:val="20"/>
                <w:u w:val="single"/>
                <w:lang w:eastAsia="ko-KR"/>
              </w:rPr>
              <w:t xml:space="preserve"> sl-TDD-Configuration</w:t>
            </w:r>
            <w:r w:rsidRPr="00A27A89">
              <w:rPr>
                <w:rFonts w:eastAsia="SimSun" w:hint="eastAsia"/>
                <w:i/>
                <w:color w:val="FF0000"/>
                <w:sz w:val="20"/>
                <w:u w:val="single"/>
                <w:lang w:eastAsia="zh-CN"/>
              </w:rPr>
              <w:t xml:space="preserve">-r16 </w:t>
            </w:r>
            <w:r w:rsidRPr="00A27A89">
              <w:rPr>
                <w:rFonts w:eastAsia="SimSun" w:hint="eastAsia"/>
                <w:color w:val="FF0000"/>
                <w:sz w:val="20"/>
                <w:u w:val="single"/>
                <w:lang w:eastAsia="zh-CN"/>
              </w:rPr>
              <w:t xml:space="preserve">if provided or </w:t>
            </w:r>
            <w:r w:rsidRPr="00A27A89">
              <w:rPr>
                <w:rFonts w:eastAsia="SimSun" w:hint="eastAsia"/>
                <w:i/>
                <w:color w:val="FF0000"/>
                <w:sz w:val="20"/>
                <w:u w:val="single"/>
                <w:lang w:eastAsia="zh-CN"/>
              </w:rPr>
              <w:t>sl-TDD-Config-r16</w:t>
            </w:r>
            <w:r w:rsidRPr="00A27A89">
              <w:rPr>
                <w:rFonts w:eastAsia="SimSun" w:hint="eastAsia"/>
                <w:color w:val="FF0000"/>
                <w:sz w:val="20"/>
                <w:u w:val="single"/>
                <w:lang w:eastAsia="zh-CN"/>
              </w:rPr>
              <w:t xml:space="preserve"> of the received PSBCH if provided</w:t>
            </w:r>
            <w:r w:rsidRPr="00A27A89">
              <w:rPr>
                <w:rFonts w:eastAsia="SimSun"/>
                <w:color w:val="FF0000"/>
                <w:sz w:val="20"/>
                <w:u w:val="single"/>
                <w:lang w:eastAsia="ko-KR"/>
              </w:rPr>
              <w:t>.</w:t>
            </w:r>
          </w:p>
          <w:p w14:paraId="36978214" w14:textId="77777777" w:rsidR="00550BD2" w:rsidRDefault="00550BD2" w:rsidP="00574C61">
            <w:pPr>
              <w:spacing w:before="240"/>
              <w:jc w:val="center"/>
              <w:rPr>
                <w:b/>
                <w:color w:val="FF0000"/>
              </w:rPr>
            </w:pPr>
            <w:r>
              <w:rPr>
                <w:b/>
                <w:color w:val="FF0000"/>
              </w:rPr>
              <w:t>&lt;Unchanged parts omitted&gt;</w:t>
            </w:r>
          </w:p>
          <w:p w14:paraId="6D65FAC0" w14:textId="77777777" w:rsidR="00550BD2" w:rsidRPr="004B0597" w:rsidRDefault="00550BD2" w:rsidP="00574C61">
            <w:pPr>
              <w:jc w:val="center"/>
              <w:rPr>
                <w:b/>
                <w:color w:val="FF0000"/>
              </w:rPr>
            </w:pPr>
            <w:r>
              <w:rPr>
                <w:b/>
                <w:color w:val="FF0000"/>
              </w:rPr>
              <w:t>-------------------------- End of Text Proposal for TS 38.213 --------------------------</w:t>
            </w:r>
          </w:p>
        </w:tc>
      </w:tr>
    </w:tbl>
    <w:p w14:paraId="394E148D" w14:textId="418C32A4" w:rsidR="000E6BBE" w:rsidRPr="00C82FD7" w:rsidRDefault="000E6BBE" w:rsidP="00550BD2">
      <w:pPr>
        <w:spacing w:beforeLines="50" w:before="120" w:afterLines="50" w:after="120"/>
        <w:jc w:val="both"/>
        <w:rPr>
          <w:rFonts w:eastAsiaTheme="minorEastAsia"/>
          <w:b/>
          <w:sz w:val="22"/>
          <w:u w:val="single"/>
        </w:rPr>
      </w:pPr>
      <w:bookmarkStart w:id="7" w:name="_GoBack"/>
      <w:bookmarkEnd w:id="7"/>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03773AB8" w14:textId="2467B86E" w:rsidR="000E6BBE" w:rsidRPr="005E2A0F" w:rsidRDefault="000E6BBE" w:rsidP="000E6BBE">
      <w:pPr>
        <w:numPr>
          <w:ilvl w:val="0"/>
          <w:numId w:val="8"/>
        </w:numPr>
        <w:spacing w:beforeLines="50" w:before="120" w:afterLines="50" w:after="120"/>
        <w:jc w:val="both"/>
        <w:rPr>
          <w:rFonts w:eastAsiaTheme="minorEastAsia"/>
          <w:i/>
          <w:sz w:val="22"/>
          <w:lang w:val="en-US"/>
        </w:rPr>
      </w:pPr>
      <w:r w:rsidRPr="005E2A0F">
        <w:rPr>
          <w:rFonts w:eastAsiaTheme="minorEastAsia"/>
          <w:i/>
          <w:sz w:val="22"/>
          <w:lang w:val="en-US"/>
        </w:rPr>
        <w:t xml:space="preserve">MCS ranges for mode 2 </w:t>
      </w:r>
      <w:r w:rsidR="00BA4925">
        <w:rPr>
          <w:rFonts w:eastAsiaTheme="minorEastAsia"/>
          <w:i/>
          <w:sz w:val="22"/>
          <w:lang w:val="en-US"/>
        </w:rPr>
        <w:t>should be</w:t>
      </w:r>
      <w:r w:rsidRPr="005E2A0F">
        <w:rPr>
          <w:rFonts w:eastAsiaTheme="minorEastAsia"/>
          <w:i/>
          <w:sz w:val="22"/>
          <w:lang w:val="en-US"/>
        </w:rPr>
        <w:t xml:space="preserve"> defined per MCS table.</w:t>
      </w:r>
    </w:p>
    <w:p w14:paraId="101461FD" w14:textId="77777777" w:rsidR="000E6BBE" w:rsidRPr="004E165B" w:rsidRDefault="000E6BBE" w:rsidP="000E6BBE">
      <w:pPr>
        <w:numPr>
          <w:ilvl w:val="1"/>
          <w:numId w:val="8"/>
        </w:numPr>
        <w:spacing w:beforeLines="50" w:before="120" w:afterLines="50" w:after="120"/>
        <w:jc w:val="both"/>
        <w:rPr>
          <w:rFonts w:eastAsiaTheme="minorEastAsia"/>
          <w:sz w:val="22"/>
          <w:lang w:val="en-US"/>
        </w:rPr>
      </w:pPr>
      <w:r w:rsidRPr="005E2A0F">
        <w:rPr>
          <w:rFonts w:eastAsiaTheme="minorEastAsia"/>
          <w:i/>
          <w:sz w:val="22"/>
          <w:lang w:val="en-US"/>
        </w:rPr>
        <w:t>Send an LS to RAN2 to inform this RAN1 agreement.</w:t>
      </w:r>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42197B2B" w:rsidR="00523861" w:rsidRPr="005F06C4"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4610">
        <w:rPr>
          <w:rFonts w:eastAsia="SimSun"/>
          <w:sz w:val="22"/>
          <w:lang w:val="en-US" w:eastAsia="zh-CN"/>
        </w:rPr>
        <w:t>3</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6696F8F6" w14:textId="2B32CD99" w:rsidR="005F06C4" w:rsidRPr="002F28AD" w:rsidRDefault="005F06C4" w:rsidP="005F06C4">
      <w:pPr>
        <w:widowControl w:val="0"/>
        <w:numPr>
          <w:ilvl w:val="0"/>
          <w:numId w:val="4"/>
        </w:numPr>
        <w:spacing w:after="120"/>
        <w:jc w:val="both"/>
        <w:rPr>
          <w:sz w:val="22"/>
          <w:szCs w:val="22"/>
          <w:lang w:val="en-US"/>
        </w:rPr>
      </w:pPr>
      <w:r w:rsidRPr="005F06C4">
        <w:rPr>
          <w:sz w:val="22"/>
          <w:szCs w:val="22"/>
          <w:lang w:val="en-US"/>
        </w:rPr>
        <w:t>R1-2009644(R2-2010933)</w:t>
      </w:r>
      <w:r>
        <w:rPr>
          <w:sz w:val="22"/>
          <w:szCs w:val="22"/>
          <w:lang w:val="en-US"/>
        </w:rPr>
        <w:tab/>
      </w:r>
      <w:r w:rsidRPr="005F06C4">
        <w:rPr>
          <w:sz w:val="22"/>
          <w:szCs w:val="22"/>
          <w:lang w:val="en-US"/>
        </w:rPr>
        <w:t>LS on per-table MCS range for mode-2</w:t>
      </w:r>
      <w:r>
        <w:rPr>
          <w:sz w:val="22"/>
          <w:szCs w:val="22"/>
          <w:lang w:val="en-US"/>
        </w:rPr>
        <w:tab/>
        <w:t>RAN2</w:t>
      </w:r>
    </w:p>
    <w:sectPr w:rsidR="005F06C4" w:rsidRPr="002F28AD">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8E588" w14:textId="77777777" w:rsidR="00EA1504" w:rsidRDefault="00EA1504">
      <w:r>
        <w:separator/>
      </w:r>
    </w:p>
  </w:endnote>
  <w:endnote w:type="continuationSeparator" w:id="0">
    <w:p w14:paraId="74C22663" w14:textId="77777777" w:rsidR="00EA1504" w:rsidRDefault="00EA1504">
      <w:r>
        <w:continuationSeparator/>
      </w:r>
    </w:p>
  </w:endnote>
  <w:endnote w:type="continuationNotice" w:id="1">
    <w:p w14:paraId="72DF1273" w14:textId="77777777" w:rsidR="00EA1504" w:rsidRDefault="00EA1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75DC33E" w:rsidR="00A10AB3" w:rsidRPr="00000924" w:rsidRDefault="00A10AB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50BD2">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50BD2">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8E27B" w14:textId="77777777" w:rsidR="00EA1504" w:rsidRDefault="00EA1504">
      <w:r>
        <w:separator/>
      </w:r>
    </w:p>
  </w:footnote>
  <w:footnote w:type="continuationSeparator" w:id="0">
    <w:p w14:paraId="174AF7C4" w14:textId="77777777" w:rsidR="00EA1504" w:rsidRDefault="00EA1504">
      <w:r>
        <w:continuationSeparator/>
      </w:r>
    </w:p>
  </w:footnote>
  <w:footnote w:type="continuationNotice" w:id="1">
    <w:p w14:paraId="26493BBE" w14:textId="77777777" w:rsidR="00EA1504" w:rsidRDefault="00EA150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0357375"/>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6C06707"/>
    <w:multiLevelType w:val="hybridMultilevel"/>
    <w:tmpl w:val="77ECF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570DC"/>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F92458"/>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C77A1B"/>
    <w:multiLevelType w:val="hybridMultilevel"/>
    <w:tmpl w:val="71CAE7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708FE"/>
    <w:multiLevelType w:val="hybridMultilevel"/>
    <w:tmpl w:val="5C86054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8"/>
  </w:num>
  <w:num w:numId="3">
    <w:abstractNumId w:val="19"/>
  </w:num>
  <w:num w:numId="4">
    <w:abstractNumId w:val="10"/>
  </w:num>
  <w:num w:numId="5">
    <w:abstractNumId w:val="31"/>
  </w:num>
  <w:num w:numId="6">
    <w:abstractNumId w:val="26"/>
  </w:num>
  <w:num w:numId="7">
    <w:abstractNumId w:val="16"/>
  </w:num>
  <w:num w:numId="8">
    <w:abstractNumId w:val="24"/>
  </w:num>
  <w:num w:numId="9">
    <w:abstractNumId w:val="15"/>
  </w:num>
  <w:num w:numId="10">
    <w:abstractNumId w:val="1"/>
  </w:num>
  <w:num w:numId="11">
    <w:abstractNumId w:val="8"/>
  </w:num>
  <w:num w:numId="12">
    <w:abstractNumId w:val="21"/>
  </w:num>
  <w:num w:numId="13">
    <w:abstractNumId w:val="17"/>
  </w:num>
  <w:num w:numId="14">
    <w:abstractNumId w:val="29"/>
  </w:num>
  <w:num w:numId="15">
    <w:abstractNumId w:val="3"/>
  </w:num>
  <w:num w:numId="16">
    <w:abstractNumId w:val="30"/>
  </w:num>
  <w:num w:numId="17">
    <w:abstractNumId w:val="32"/>
  </w:num>
  <w:num w:numId="18">
    <w:abstractNumId w:val="2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12"/>
  </w:num>
  <w:num w:numId="23">
    <w:abstractNumId w:val="2"/>
  </w:num>
  <w:num w:numId="24">
    <w:abstractNumId w:val="18"/>
  </w:num>
  <w:num w:numId="25">
    <w:abstractNumId w:val="4"/>
  </w:num>
  <w:num w:numId="26">
    <w:abstractNumId w:val="6"/>
  </w:num>
  <w:num w:numId="27">
    <w:abstractNumId w:val="22"/>
  </w:num>
  <w:num w:numId="28">
    <w:abstractNumId w:val="9"/>
  </w:num>
  <w:num w:numId="29">
    <w:abstractNumId w:val="14"/>
  </w:num>
  <w:num w:numId="30">
    <w:abstractNumId w:val="27"/>
  </w:num>
  <w:num w:numId="31">
    <w:abstractNumId w:val="23"/>
  </w:num>
  <w:num w:numId="32">
    <w:abstractNumId w:val="25"/>
  </w:num>
  <w:num w:numId="33">
    <w:abstractNumId w:val="5"/>
  </w:num>
  <w:num w:numId="3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4F4"/>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0A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C9"/>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BBE"/>
    <w:rsid w:val="000E6D98"/>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C5"/>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4E0A"/>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0F61"/>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AFB"/>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59B"/>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A21"/>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45"/>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70"/>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602"/>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641"/>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865"/>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801"/>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736"/>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844"/>
    <w:rsid w:val="004A5ED2"/>
    <w:rsid w:val="004A5F24"/>
    <w:rsid w:val="004A627A"/>
    <w:rsid w:val="004A63D3"/>
    <w:rsid w:val="004A6999"/>
    <w:rsid w:val="004A6C02"/>
    <w:rsid w:val="004A74F2"/>
    <w:rsid w:val="004A76FF"/>
    <w:rsid w:val="004A792D"/>
    <w:rsid w:val="004A7C9F"/>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125"/>
    <w:rsid w:val="004D7A19"/>
    <w:rsid w:val="004D7AC5"/>
    <w:rsid w:val="004D7C36"/>
    <w:rsid w:val="004E0150"/>
    <w:rsid w:val="004E0414"/>
    <w:rsid w:val="004E0888"/>
    <w:rsid w:val="004E0A0A"/>
    <w:rsid w:val="004E165B"/>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A83"/>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BD2"/>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0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6C4"/>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5F7F3E"/>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DCF"/>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08B"/>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AD8"/>
    <w:rsid w:val="006B2CCB"/>
    <w:rsid w:val="006B31A8"/>
    <w:rsid w:val="006B3318"/>
    <w:rsid w:val="006B3460"/>
    <w:rsid w:val="006B3683"/>
    <w:rsid w:val="006B3F31"/>
    <w:rsid w:val="006B4128"/>
    <w:rsid w:val="006B414A"/>
    <w:rsid w:val="006B4B28"/>
    <w:rsid w:val="006B547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1B1"/>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37A3"/>
    <w:rsid w:val="00784276"/>
    <w:rsid w:val="00784318"/>
    <w:rsid w:val="007847D8"/>
    <w:rsid w:val="00784896"/>
    <w:rsid w:val="00784BEF"/>
    <w:rsid w:val="00785033"/>
    <w:rsid w:val="0078514E"/>
    <w:rsid w:val="0078548B"/>
    <w:rsid w:val="007855E6"/>
    <w:rsid w:val="00785A88"/>
    <w:rsid w:val="0078628F"/>
    <w:rsid w:val="00786CB3"/>
    <w:rsid w:val="00786D76"/>
    <w:rsid w:val="00787F43"/>
    <w:rsid w:val="00787FB0"/>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8B"/>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1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2A"/>
    <w:rsid w:val="007E554D"/>
    <w:rsid w:val="007E575F"/>
    <w:rsid w:val="007E59E1"/>
    <w:rsid w:val="007E5DE1"/>
    <w:rsid w:val="007E5F30"/>
    <w:rsid w:val="007E60B8"/>
    <w:rsid w:val="007E63A5"/>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CED"/>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CC3"/>
    <w:rsid w:val="00890D4D"/>
    <w:rsid w:val="00891026"/>
    <w:rsid w:val="008911D5"/>
    <w:rsid w:val="00891234"/>
    <w:rsid w:val="00891255"/>
    <w:rsid w:val="008912D7"/>
    <w:rsid w:val="00891B2F"/>
    <w:rsid w:val="008920D7"/>
    <w:rsid w:val="00892539"/>
    <w:rsid w:val="0089273A"/>
    <w:rsid w:val="00893007"/>
    <w:rsid w:val="008930C3"/>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6F99"/>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1F"/>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42A"/>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8B5"/>
    <w:rsid w:val="00A0414F"/>
    <w:rsid w:val="00A042E1"/>
    <w:rsid w:val="00A04926"/>
    <w:rsid w:val="00A05087"/>
    <w:rsid w:val="00A0550C"/>
    <w:rsid w:val="00A05578"/>
    <w:rsid w:val="00A0595D"/>
    <w:rsid w:val="00A05BE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AB3"/>
    <w:rsid w:val="00A10E09"/>
    <w:rsid w:val="00A113BD"/>
    <w:rsid w:val="00A11BC0"/>
    <w:rsid w:val="00A11C07"/>
    <w:rsid w:val="00A11C15"/>
    <w:rsid w:val="00A11DAD"/>
    <w:rsid w:val="00A1265D"/>
    <w:rsid w:val="00A126F1"/>
    <w:rsid w:val="00A128E7"/>
    <w:rsid w:val="00A12D86"/>
    <w:rsid w:val="00A12D95"/>
    <w:rsid w:val="00A1352E"/>
    <w:rsid w:val="00A136D7"/>
    <w:rsid w:val="00A137D0"/>
    <w:rsid w:val="00A13924"/>
    <w:rsid w:val="00A14080"/>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A89"/>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5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595"/>
    <w:rsid w:val="00A9593D"/>
    <w:rsid w:val="00A95A4C"/>
    <w:rsid w:val="00A95AD2"/>
    <w:rsid w:val="00A95FDF"/>
    <w:rsid w:val="00A96318"/>
    <w:rsid w:val="00A966EC"/>
    <w:rsid w:val="00A969ED"/>
    <w:rsid w:val="00A96C54"/>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4610"/>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C80"/>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DE2"/>
    <w:rsid w:val="00B34FD6"/>
    <w:rsid w:val="00B356B9"/>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C38"/>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925"/>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2EB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51B"/>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E29"/>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3BC"/>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637"/>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98B"/>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9F"/>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3B93"/>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4"/>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950"/>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7E8"/>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A5E"/>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D2F"/>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63A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98EEE-A4F6-49D1-912D-61A888E3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4109</TotalTime>
  <Pages>3</Pages>
  <Words>1188</Words>
  <Characters>6778</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443</cp:revision>
  <cp:lastPrinted>2016-09-21T11:03:00Z</cp:lastPrinted>
  <dcterms:created xsi:type="dcterms:W3CDTF">2019-02-15T07:05:00Z</dcterms:created>
  <dcterms:modified xsi:type="dcterms:W3CDTF">2021-01-19T03:29:00Z</dcterms:modified>
</cp:coreProperties>
</file>